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3AF3" w:rsidRDefault="00F73AF3">
      <w:pPr>
        <w:pStyle w:val="ConsPlusTitlePage"/>
      </w:pPr>
      <w:r>
        <w:t xml:space="preserve">Документ предоставлен </w:t>
      </w:r>
      <w:hyperlink r:id="rId5">
        <w:r>
          <w:rPr>
            <w:color w:val="0000FF"/>
          </w:rPr>
          <w:t>КонсультантПлюс</w:t>
        </w:r>
      </w:hyperlink>
      <w:r>
        <w:br/>
      </w:r>
    </w:p>
    <w:p w:rsidR="00F73AF3" w:rsidRDefault="00F73AF3">
      <w:pPr>
        <w:pStyle w:val="ConsPlusNormal"/>
        <w:jc w:val="both"/>
        <w:outlineLvl w:val="0"/>
      </w:pPr>
    </w:p>
    <w:p w:rsidR="00F73AF3" w:rsidRDefault="00F73AF3">
      <w:pPr>
        <w:pStyle w:val="ConsPlusNormal"/>
        <w:outlineLvl w:val="0"/>
      </w:pPr>
      <w:r>
        <w:t>Зарегистрировано в Минюсте России 22 мая 2025 г. N 82300</w:t>
      </w:r>
    </w:p>
    <w:p w:rsidR="00F73AF3" w:rsidRDefault="00F73AF3">
      <w:pPr>
        <w:pStyle w:val="ConsPlusNormal"/>
        <w:pBdr>
          <w:bottom w:val="single" w:sz="6" w:space="0" w:color="auto"/>
        </w:pBdr>
        <w:spacing w:before="100" w:after="100"/>
        <w:jc w:val="both"/>
        <w:rPr>
          <w:sz w:val="2"/>
          <w:szCs w:val="2"/>
        </w:rPr>
      </w:pPr>
    </w:p>
    <w:p w:rsidR="00F73AF3" w:rsidRDefault="00F73AF3">
      <w:pPr>
        <w:pStyle w:val="ConsPlusNormal"/>
      </w:pPr>
    </w:p>
    <w:p w:rsidR="00F73AF3" w:rsidRDefault="00F73AF3">
      <w:pPr>
        <w:pStyle w:val="ConsPlusTitle"/>
        <w:jc w:val="center"/>
      </w:pPr>
      <w:r>
        <w:t>МИНИСТЕРСТВО ЗДРАВООХРАНЕНИЯ РОССИЙСКОЙ ФЕДЕРАЦИИ</w:t>
      </w:r>
    </w:p>
    <w:p w:rsidR="00F73AF3" w:rsidRDefault="00F73AF3">
      <w:pPr>
        <w:pStyle w:val="ConsPlusTitle"/>
        <w:jc w:val="center"/>
      </w:pPr>
    </w:p>
    <w:p w:rsidR="00F73AF3" w:rsidRDefault="00F73AF3">
      <w:pPr>
        <w:pStyle w:val="ConsPlusTitle"/>
        <w:jc w:val="center"/>
      </w:pPr>
      <w:r>
        <w:t>ПРИКАЗ</w:t>
      </w:r>
    </w:p>
    <w:p w:rsidR="00F73AF3" w:rsidRDefault="00F73AF3">
      <w:pPr>
        <w:pStyle w:val="ConsPlusTitle"/>
        <w:jc w:val="center"/>
      </w:pPr>
      <w:r>
        <w:t>от 14 апреля 2025 г. N 211н</w:t>
      </w:r>
    </w:p>
    <w:p w:rsidR="00F73AF3" w:rsidRDefault="00F73AF3">
      <w:pPr>
        <w:pStyle w:val="ConsPlusTitle"/>
        <w:jc w:val="center"/>
      </w:pPr>
    </w:p>
    <w:p w:rsidR="00F73AF3" w:rsidRDefault="00F73AF3">
      <w:pPr>
        <w:pStyle w:val="ConsPlusTitle"/>
        <w:jc w:val="center"/>
      </w:pPr>
      <w:r>
        <w:t>ОБ УТВЕРЖДЕНИИ ПОРЯДКА</w:t>
      </w:r>
    </w:p>
    <w:p w:rsidR="00F73AF3" w:rsidRDefault="00F73AF3">
      <w:pPr>
        <w:pStyle w:val="ConsPlusTitle"/>
        <w:jc w:val="center"/>
      </w:pPr>
      <w:r>
        <w:t>ПРОХОЖДЕНИЯ НЕСОВЕРШЕННОЛЕТНИМИ ПРОФИЛАКТИЧЕСКИХ</w:t>
      </w:r>
    </w:p>
    <w:p w:rsidR="00F73AF3" w:rsidRDefault="00F73AF3">
      <w:pPr>
        <w:pStyle w:val="ConsPlusTitle"/>
        <w:jc w:val="center"/>
      </w:pPr>
      <w:r>
        <w:t>МЕДИЦИНСКИХ ОСМОТРОВ, УЧЕТНОЙ ФОРМЫ N 030-ПО/У "КАРТА</w:t>
      </w:r>
    </w:p>
    <w:p w:rsidR="00F73AF3" w:rsidRDefault="00F73AF3">
      <w:pPr>
        <w:pStyle w:val="ConsPlusTitle"/>
        <w:jc w:val="center"/>
      </w:pPr>
      <w:r>
        <w:t>ПРОФИЛАКТИЧЕСКОГО МЕДИЦИНСКОГО ОСМОТРА НЕСОВЕРШЕН</w:t>
      </w:r>
      <w:bookmarkStart w:id="0" w:name="_GoBack"/>
      <w:bookmarkEnd w:id="0"/>
      <w:r>
        <w:t>НОЛЕТНЕГО",</w:t>
      </w:r>
    </w:p>
    <w:p w:rsidR="00F73AF3" w:rsidRDefault="00F73AF3">
      <w:pPr>
        <w:pStyle w:val="ConsPlusTitle"/>
        <w:jc w:val="center"/>
      </w:pPr>
      <w:r>
        <w:t>ПОРЯДКА ЕЕ ВЕДЕНИЯ, А ТАКЖЕ ФОРМЫ ОТРАСЛЕВОГО</w:t>
      </w:r>
    </w:p>
    <w:p w:rsidR="00F73AF3" w:rsidRDefault="00F73AF3">
      <w:pPr>
        <w:pStyle w:val="ConsPlusTitle"/>
        <w:jc w:val="center"/>
      </w:pPr>
      <w:r>
        <w:t>СТАТИСТИЧЕСКОГО НАБЛЮДЕНИЯ N 030-ПО/О "СВЕДЕНИЯ</w:t>
      </w:r>
    </w:p>
    <w:p w:rsidR="00F73AF3" w:rsidRDefault="00F73AF3">
      <w:pPr>
        <w:pStyle w:val="ConsPlusTitle"/>
        <w:jc w:val="center"/>
      </w:pPr>
      <w:r>
        <w:t>О ПРОФИЛАКТИЧЕСКИХ МЕДИЦИНСКИХ ОСМОТРАХ</w:t>
      </w:r>
    </w:p>
    <w:p w:rsidR="00F73AF3" w:rsidRDefault="00F73AF3">
      <w:pPr>
        <w:pStyle w:val="ConsPlusTitle"/>
        <w:jc w:val="center"/>
      </w:pPr>
      <w:r>
        <w:t>НЕСОВЕРШЕННОЛЕТНИХ", ПОРЯДКА ЕЕ ЗАПОЛНЕНИЯ</w:t>
      </w:r>
    </w:p>
    <w:p w:rsidR="00F73AF3" w:rsidRDefault="00F73AF3">
      <w:pPr>
        <w:pStyle w:val="ConsPlusNormal"/>
        <w:jc w:val="both"/>
      </w:pPr>
    </w:p>
    <w:p w:rsidR="00F73AF3" w:rsidRDefault="00F73AF3">
      <w:pPr>
        <w:pStyle w:val="ConsPlusNormal"/>
        <w:ind w:firstLine="540"/>
        <w:jc w:val="both"/>
      </w:pPr>
      <w:r>
        <w:t xml:space="preserve">В соответствии с </w:t>
      </w:r>
      <w:hyperlink r:id="rId6">
        <w:r>
          <w:rPr>
            <w:color w:val="0000FF"/>
          </w:rPr>
          <w:t>пунктами 11</w:t>
        </w:r>
      </w:hyperlink>
      <w:r>
        <w:t xml:space="preserve"> и </w:t>
      </w:r>
      <w:hyperlink r:id="rId7">
        <w:r>
          <w:rPr>
            <w:color w:val="0000FF"/>
          </w:rPr>
          <w:t>14 части 2 статьи 14</w:t>
        </w:r>
      </w:hyperlink>
      <w:r>
        <w:t xml:space="preserve">, </w:t>
      </w:r>
      <w:hyperlink r:id="rId8">
        <w:r>
          <w:rPr>
            <w:color w:val="0000FF"/>
          </w:rPr>
          <w:t>частью 7 статьи 46</w:t>
        </w:r>
      </w:hyperlink>
      <w:r>
        <w:t xml:space="preserve">, </w:t>
      </w:r>
      <w:hyperlink r:id="rId9">
        <w:r>
          <w:rPr>
            <w:color w:val="0000FF"/>
          </w:rPr>
          <w:t>пунктом 1 части 1 статьи 54</w:t>
        </w:r>
      </w:hyperlink>
      <w:r>
        <w:t xml:space="preserve"> и </w:t>
      </w:r>
      <w:hyperlink r:id="rId10">
        <w:r>
          <w:rPr>
            <w:color w:val="0000FF"/>
          </w:rPr>
          <w:t>частью 3 статьи 97</w:t>
        </w:r>
      </w:hyperlink>
      <w:r>
        <w:t xml:space="preserve"> Федерального закона от 21 ноября 2011 г. N 323-ФЗ "Об основах охраны здоровья граждан в Российской Федерации" и </w:t>
      </w:r>
      <w:hyperlink r:id="rId11">
        <w:r>
          <w:rPr>
            <w:color w:val="0000FF"/>
          </w:rPr>
          <w:t>подпунктами 5.2.59</w:t>
        </w:r>
      </w:hyperlink>
      <w:r>
        <w:t xml:space="preserve">, </w:t>
      </w:r>
      <w:hyperlink r:id="rId12">
        <w:r>
          <w:rPr>
            <w:color w:val="0000FF"/>
          </w:rPr>
          <w:t>5.2.197</w:t>
        </w:r>
      </w:hyperlink>
      <w:r>
        <w:t xml:space="preserve"> и </w:t>
      </w:r>
      <w:hyperlink r:id="rId13">
        <w:r>
          <w:rPr>
            <w:color w:val="0000FF"/>
          </w:rPr>
          <w:t>5.2.199 пункта 5</w:t>
        </w:r>
      </w:hyperlink>
      <w:r>
        <w:t xml:space="preserve"> Положения о Министерстве здравоохранения Российской Федерации, утвержденного постановлением Правительства Российской Федерации от 19 июня 2012 г. N 608, приказываю:</w:t>
      </w:r>
    </w:p>
    <w:p w:rsidR="00F73AF3" w:rsidRDefault="00F73AF3">
      <w:pPr>
        <w:pStyle w:val="ConsPlusNormal"/>
        <w:spacing w:before="220"/>
        <w:ind w:firstLine="540"/>
        <w:jc w:val="both"/>
      </w:pPr>
      <w:r>
        <w:t>1. Утвердить:</w:t>
      </w:r>
    </w:p>
    <w:p w:rsidR="00F73AF3" w:rsidRDefault="00F73AF3">
      <w:pPr>
        <w:pStyle w:val="ConsPlusNormal"/>
        <w:spacing w:before="220"/>
        <w:ind w:firstLine="540"/>
        <w:jc w:val="both"/>
      </w:pPr>
      <w:hyperlink w:anchor="P44">
        <w:r>
          <w:rPr>
            <w:color w:val="0000FF"/>
          </w:rPr>
          <w:t>порядок</w:t>
        </w:r>
      </w:hyperlink>
      <w:r>
        <w:t xml:space="preserve"> прохождения несовершеннолетними профилактических медицинских осмотров согласно приложению N 1 к настоящему приказу;</w:t>
      </w:r>
    </w:p>
    <w:p w:rsidR="00F73AF3" w:rsidRDefault="00F73AF3">
      <w:pPr>
        <w:pStyle w:val="ConsPlusNormal"/>
        <w:spacing w:before="220"/>
        <w:ind w:firstLine="540"/>
        <w:jc w:val="both"/>
      </w:pPr>
      <w:r>
        <w:t xml:space="preserve">учетную </w:t>
      </w:r>
      <w:hyperlink w:anchor="P533">
        <w:r>
          <w:rPr>
            <w:color w:val="0000FF"/>
          </w:rPr>
          <w:t>форму N 030-ПО/у</w:t>
        </w:r>
      </w:hyperlink>
      <w:r>
        <w:t xml:space="preserve"> "Карта профилактического медицинского осмотра несовершеннолетнего" согласно приложению N 2 к настоящему приказу;</w:t>
      </w:r>
    </w:p>
    <w:p w:rsidR="00F73AF3" w:rsidRDefault="00F73AF3">
      <w:pPr>
        <w:pStyle w:val="ConsPlusNormal"/>
        <w:spacing w:before="220"/>
        <w:ind w:firstLine="540"/>
        <w:jc w:val="both"/>
      </w:pPr>
      <w:hyperlink w:anchor="P1218">
        <w:r>
          <w:rPr>
            <w:color w:val="0000FF"/>
          </w:rPr>
          <w:t>порядок</w:t>
        </w:r>
      </w:hyperlink>
      <w:r>
        <w:t xml:space="preserve"> ведения учетной формы N 030-ПО/у "Карта профилактического медицинского осмотра несовершеннолетнего" согласно приложению N 3 к настоящему приказу;</w:t>
      </w:r>
    </w:p>
    <w:p w:rsidR="00F73AF3" w:rsidRDefault="00F73AF3">
      <w:pPr>
        <w:pStyle w:val="ConsPlusNormal"/>
        <w:spacing w:before="220"/>
        <w:ind w:firstLine="540"/>
        <w:jc w:val="both"/>
      </w:pPr>
      <w:hyperlink w:anchor="P1299">
        <w:r>
          <w:rPr>
            <w:color w:val="0000FF"/>
          </w:rPr>
          <w:t>форму</w:t>
        </w:r>
      </w:hyperlink>
      <w:r>
        <w:t xml:space="preserve"> отраслевого статистического наблюдения N 030-ПО/о "Сведения о профилактических медицинских осмотрах несовершеннолетних" согласно приложению N 4 к настоящему приказу;</w:t>
      </w:r>
    </w:p>
    <w:p w:rsidR="00F73AF3" w:rsidRDefault="00F73AF3">
      <w:pPr>
        <w:pStyle w:val="ConsPlusNormal"/>
        <w:spacing w:before="220"/>
        <w:ind w:firstLine="540"/>
        <w:jc w:val="both"/>
      </w:pPr>
      <w:hyperlink w:anchor="P2522">
        <w:r>
          <w:rPr>
            <w:color w:val="0000FF"/>
          </w:rPr>
          <w:t>порядок</w:t>
        </w:r>
      </w:hyperlink>
      <w:r>
        <w:t xml:space="preserve"> заполнения формы отраслевого статистического наблюдения N 030-ПО/о "Сведения о профилактических медицинских осмотрах несовершеннолетних" согласно приложению N 5 к настоящему приказу.</w:t>
      </w:r>
    </w:p>
    <w:p w:rsidR="00F73AF3" w:rsidRDefault="00F73AF3">
      <w:pPr>
        <w:pStyle w:val="ConsPlusNormal"/>
        <w:spacing w:before="220"/>
        <w:ind w:firstLine="540"/>
        <w:jc w:val="both"/>
      </w:pPr>
      <w:r>
        <w:t>2. Признать утратившими силу:</w:t>
      </w:r>
    </w:p>
    <w:p w:rsidR="00F73AF3" w:rsidRDefault="00F73AF3">
      <w:pPr>
        <w:pStyle w:val="ConsPlusNormal"/>
        <w:spacing w:before="220"/>
        <w:ind w:firstLine="540"/>
        <w:jc w:val="both"/>
      </w:pPr>
      <w:hyperlink r:id="rId14">
        <w:r>
          <w:rPr>
            <w:color w:val="0000FF"/>
          </w:rPr>
          <w:t>приказ</w:t>
        </w:r>
      </w:hyperlink>
      <w:r>
        <w:t xml:space="preserve"> Министерства здравоохранения Российской Федерации от 10 августа 2017 г. N 514н "О Порядке проведения профилактических медицинских осмотров несовершеннолетних" (зарегистрирован Министерством юстиции Российской Федерации 18 августа 2017 г., регистрационный N 47855);</w:t>
      </w:r>
    </w:p>
    <w:p w:rsidR="00F73AF3" w:rsidRDefault="00F73AF3">
      <w:pPr>
        <w:pStyle w:val="ConsPlusNormal"/>
        <w:spacing w:before="220"/>
        <w:ind w:firstLine="540"/>
        <w:jc w:val="both"/>
      </w:pPr>
      <w:hyperlink r:id="rId15">
        <w:r>
          <w:rPr>
            <w:color w:val="0000FF"/>
          </w:rPr>
          <w:t>приказ</w:t>
        </w:r>
      </w:hyperlink>
      <w:r>
        <w:t xml:space="preserve"> Министерства здравоохранения Российской Федерации от 3 июля 2018 г. N 410н "О внесении изменения в приложение N 1 к Порядку проведения профилактических медицинских осмотров несовершеннолетних, утвержденному приказом Министерства здравоохранения Российской Федерации от 10 августа 2017 г. N 514н" (зарегистрирован Министерством юстиции Российской Федерации 24 июля 2018 г., регистрационный N 51680)";</w:t>
      </w:r>
    </w:p>
    <w:p w:rsidR="00F73AF3" w:rsidRDefault="00F73AF3">
      <w:pPr>
        <w:pStyle w:val="ConsPlusNormal"/>
        <w:spacing w:before="220"/>
        <w:ind w:firstLine="540"/>
        <w:jc w:val="both"/>
      </w:pPr>
      <w:hyperlink r:id="rId16">
        <w:r>
          <w:rPr>
            <w:color w:val="0000FF"/>
          </w:rPr>
          <w:t>приказ</w:t>
        </w:r>
      </w:hyperlink>
      <w:r>
        <w:t xml:space="preserve"> Министерства здравоохранения Российской Федерации от 13 июня 2019 г. N 396н "О внесении изменений в Порядок проведения профилактических медицинских осмотров несовершеннолетних, утвержденный приказом Министерства здравоохранения Российской Федерации от 10 августа 2017 г. N 514н" (зарегистрирован Министерством юстиции Российской Федерации 3 октября 2019 г., регистрационный N 56120)";</w:t>
      </w:r>
    </w:p>
    <w:p w:rsidR="00F73AF3" w:rsidRDefault="00F73AF3">
      <w:pPr>
        <w:pStyle w:val="ConsPlusNormal"/>
        <w:spacing w:before="220"/>
        <w:ind w:firstLine="540"/>
        <w:jc w:val="both"/>
      </w:pPr>
      <w:hyperlink r:id="rId17">
        <w:r>
          <w:rPr>
            <w:color w:val="0000FF"/>
          </w:rPr>
          <w:t>пункт 6</w:t>
        </w:r>
      </w:hyperlink>
      <w:r>
        <w:t xml:space="preserve"> изменений, которые вносятся в некоторые приказы Министерства здравоохранения Российской Федерации в части предоставления информации о состоянии здоровья лиц, не достигших возраста совершеннолетия, их законным представителям, утвержденных приказом Министерства здравоохранения Российской Федерации от 19 ноября 2020 г. N 1235н (зарегистрирован Министерством юстиции Российской Федерации 7 декабря 2020 г., регистрационный N 61289).</w:t>
      </w:r>
    </w:p>
    <w:p w:rsidR="00F73AF3" w:rsidRDefault="00F73AF3">
      <w:pPr>
        <w:pStyle w:val="ConsPlusNormal"/>
        <w:spacing w:before="220"/>
        <w:ind w:firstLine="540"/>
        <w:jc w:val="both"/>
      </w:pPr>
      <w:r>
        <w:t>3. Настоящий приказ вступает в силу с 1 сентября 2025 г. и действует до 1 сентября 2031 г.</w:t>
      </w:r>
    </w:p>
    <w:p w:rsidR="00F73AF3" w:rsidRDefault="00F73AF3">
      <w:pPr>
        <w:pStyle w:val="ConsPlusNormal"/>
        <w:jc w:val="both"/>
      </w:pPr>
    </w:p>
    <w:p w:rsidR="00F73AF3" w:rsidRDefault="00F73AF3">
      <w:pPr>
        <w:pStyle w:val="ConsPlusNormal"/>
        <w:jc w:val="right"/>
      </w:pPr>
      <w:r>
        <w:t>Министр</w:t>
      </w:r>
    </w:p>
    <w:p w:rsidR="00F73AF3" w:rsidRDefault="00F73AF3">
      <w:pPr>
        <w:pStyle w:val="ConsPlusNormal"/>
        <w:jc w:val="right"/>
      </w:pPr>
      <w:r>
        <w:t>М.А.МУРАШКО</w:t>
      </w:r>
    </w:p>
    <w:p w:rsidR="00F73AF3" w:rsidRDefault="00F73AF3">
      <w:pPr>
        <w:pStyle w:val="ConsPlusNormal"/>
        <w:jc w:val="both"/>
      </w:pPr>
    </w:p>
    <w:p w:rsidR="00F73AF3" w:rsidRDefault="00F73AF3">
      <w:pPr>
        <w:pStyle w:val="ConsPlusNormal"/>
        <w:jc w:val="both"/>
      </w:pPr>
    </w:p>
    <w:p w:rsidR="00F73AF3" w:rsidRDefault="00F73AF3">
      <w:pPr>
        <w:pStyle w:val="ConsPlusNormal"/>
        <w:jc w:val="both"/>
      </w:pPr>
    </w:p>
    <w:p w:rsidR="00F73AF3" w:rsidRDefault="00F73AF3">
      <w:pPr>
        <w:pStyle w:val="ConsPlusNormal"/>
        <w:jc w:val="both"/>
      </w:pPr>
    </w:p>
    <w:p w:rsidR="00F73AF3" w:rsidRDefault="00F73AF3">
      <w:pPr>
        <w:pStyle w:val="ConsPlusNormal"/>
        <w:jc w:val="both"/>
      </w:pPr>
    </w:p>
    <w:p w:rsidR="00F73AF3" w:rsidRDefault="00F73AF3">
      <w:pPr>
        <w:pStyle w:val="ConsPlusNormal"/>
        <w:jc w:val="right"/>
        <w:outlineLvl w:val="0"/>
      </w:pPr>
      <w:r>
        <w:t>Приложение N 1</w:t>
      </w:r>
    </w:p>
    <w:p w:rsidR="00F73AF3" w:rsidRDefault="00F73AF3">
      <w:pPr>
        <w:pStyle w:val="ConsPlusNormal"/>
        <w:jc w:val="right"/>
      </w:pPr>
      <w:r>
        <w:t>к приказу Министерства здравоохранения</w:t>
      </w:r>
    </w:p>
    <w:p w:rsidR="00F73AF3" w:rsidRDefault="00F73AF3">
      <w:pPr>
        <w:pStyle w:val="ConsPlusNormal"/>
        <w:jc w:val="right"/>
      </w:pPr>
      <w:r>
        <w:t>Российской Федерации</w:t>
      </w:r>
    </w:p>
    <w:p w:rsidR="00F73AF3" w:rsidRDefault="00F73AF3">
      <w:pPr>
        <w:pStyle w:val="ConsPlusNormal"/>
        <w:jc w:val="right"/>
      </w:pPr>
      <w:r>
        <w:t>от 14 апреля 2025 г. N 211н</w:t>
      </w:r>
    </w:p>
    <w:p w:rsidR="00F73AF3" w:rsidRDefault="00F73AF3">
      <w:pPr>
        <w:pStyle w:val="ConsPlusNormal"/>
        <w:jc w:val="both"/>
      </w:pPr>
    </w:p>
    <w:p w:rsidR="00F73AF3" w:rsidRDefault="00F73AF3">
      <w:pPr>
        <w:pStyle w:val="ConsPlusTitle"/>
        <w:jc w:val="center"/>
      </w:pPr>
      <w:bookmarkStart w:id="1" w:name="P44"/>
      <w:bookmarkEnd w:id="1"/>
      <w:r>
        <w:t>ПОРЯДОК</w:t>
      </w:r>
    </w:p>
    <w:p w:rsidR="00F73AF3" w:rsidRDefault="00F73AF3">
      <w:pPr>
        <w:pStyle w:val="ConsPlusTitle"/>
        <w:jc w:val="center"/>
      </w:pPr>
      <w:r>
        <w:t>ПРОХОЖДЕНИЯ НЕСОВЕРШЕННОЛЕТНИМИ ПРОФИЛАКТИЧЕСКИХ</w:t>
      </w:r>
    </w:p>
    <w:p w:rsidR="00F73AF3" w:rsidRDefault="00F73AF3">
      <w:pPr>
        <w:pStyle w:val="ConsPlusTitle"/>
        <w:jc w:val="center"/>
      </w:pPr>
      <w:r>
        <w:t>МЕДИЦИНСКИХ ОСМОТРОВ</w:t>
      </w:r>
    </w:p>
    <w:p w:rsidR="00F73AF3" w:rsidRDefault="00F73AF3">
      <w:pPr>
        <w:pStyle w:val="ConsPlusNormal"/>
        <w:jc w:val="both"/>
      </w:pPr>
    </w:p>
    <w:p w:rsidR="00F73AF3" w:rsidRDefault="00F73AF3">
      <w:pPr>
        <w:pStyle w:val="ConsPlusNormal"/>
        <w:ind w:firstLine="540"/>
        <w:jc w:val="both"/>
      </w:pPr>
      <w:r>
        <w:t>1. Несовершеннолетние проходят профилактические медицинские осмотры (далее - профилактические осмотры) в целях раннего (своевременного) выявления патологических состояний, заболеваний и факторов риска их развития, раннего выявления незаконного потребления наркотических средств и психотропных веществ, а также в целях определения групп здоровья и выработки рекомендаций для несовершеннолетних и их родителей или иных законных представителей.</w:t>
      </w:r>
    </w:p>
    <w:p w:rsidR="00F73AF3" w:rsidRDefault="00F73AF3">
      <w:pPr>
        <w:pStyle w:val="ConsPlusNormal"/>
        <w:spacing w:before="220"/>
        <w:ind w:firstLine="540"/>
        <w:jc w:val="both"/>
      </w:pPr>
      <w:r>
        <w:t xml:space="preserve">2. Профилактические осмотры несовершеннолетних в целях раннего выявления незаконного потребления наркотических средств и психотропных веществ проводятся в порядке, устанавливаемом нормативным правовым актом Министерства здравоохранения Российской Федерации, изданным в соответствии с </w:t>
      </w:r>
      <w:hyperlink r:id="rId18">
        <w:r>
          <w:rPr>
            <w:color w:val="0000FF"/>
          </w:rPr>
          <w:t>пунктом 4 статьи 53.4</w:t>
        </w:r>
      </w:hyperlink>
      <w:r>
        <w:t xml:space="preserve"> Федерального закона от 8 января 1998 г. N 3-ФЗ "О наркотических средствах и психотропных веществах".</w:t>
      </w:r>
    </w:p>
    <w:p w:rsidR="00F73AF3" w:rsidRDefault="00F73AF3">
      <w:pPr>
        <w:pStyle w:val="ConsPlusNormal"/>
        <w:spacing w:before="220"/>
        <w:ind w:firstLine="540"/>
        <w:jc w:val="both"/>
      </w:pPr>
      <w:r>
        <w:t xml:space="preserve">3. Профилактические осмотры несовершеннолетних в целях выявления туберкулеза проводятся в порядке и сроки, устанавливаемые нормативным правовым актом Министерства здравоохранения Российской Федерации, изданным в соответствии с </w:t>
      </w:r>
      <w:hyperlink r:id="rId19">
        <w:r>
          <w:rPr>
            <w:color w:val="0000FF"/>
          </w:rPr>
          <w:t>пунктом 4 статьи 8</w:t>
        </w:r>
      </w:hyperlink>
      <w:r>
        <w:t xml:space="preserve"> Федерального закона от 18 июня 2001 г. N 77-ФЗ "О предупреждении распространения туберкулеза в Российской Федерации".</w:t>
      </w:r>
    </w:p>
    <w:p w:rsidR="00F73AF3" w:rsidRDefault="00F73AF3">
      <w:pPr>
        <w:pStyle w:val="ConsPlusNormal"/>
        <w:spacing w:before="220"/>
        <w:ind w:firstLine="540"/>
        <w:jc w:val="both"/>
      </w:pPr>
      <w:r>
        <w:t xml:space="preserve">4. Необходимым предварительным условием проведения профилактического осмотра является дача информированного добровольного согласия несовершеннолетнего (его родителя или иного законного представителя) на медицинское вмешательство (далее - информированное согласие) с соблюдением требований, установленных </w:t>
      </w:r>
      <w:hyperlink r:id="rId20">
        <w:r>
          <w:rPr>
            <w:color w:val="0000FF"/>
          </w:rPr>
          <w:t>статьей 20</w:t>
        </w:r>
      </w:hyperlink>
      <w:r>
        <w:t xml:space="preserve"> Федерального закона от 21 ноября 2011 г. N 323-ФЗ "Об основах охраны здоровья граждан в Российской Федерации" (далее - </w:t>
      </w:r>
      <w:r>
        <w:lastRenderedPageBreak/>
        <w:t>Федеральный закон N 323-ФЗ).</w:t>
      </w:r>
    </w:p>
    <w:p w:rsidR="00F73AF3" w:rsidRDefault="00F73AF3">
      <w:pPr>
        <w:pStyle w:val="ConsPlusNormal"/>
        <w:spacing w:before="220"/>
        <w:ind w:firstLine="540"/>
        <w:jc w:val="both"/>
      </w:pPr>
      <w:r>
        <w:t xml:space="preserve">5. Профилактические осмотры проводятся медицинскими организациями в соответствии с перечнем исследований согласно </w:t>
      </w:r>
      <w:hyperlink w:anchor="P131">
        <w:r>
          <w:rPr>
            <w:color w:val="0000FF"/>
          </w:rPr>
          <w:t>приложению N 1</w:t>
        </w:r>
      </w:hyperlink>
      <w:r>
        <w:t xml:space="preserve"> к настоящему Порядку (далее - Перечень исследований).</w:t>
      </w:r>
    </w:p>
    <w:p w:rsidR="00F73AF3" w:rsidRDefault="00F73AF3">
      <w:pPr>
        <w:pStyle w:val="ConsPlusNormal"/>
        <w:spacing w:before="220"/>
        <w:ind w:firstLine="540"/>
        <w:jc w:val="both"/>
      </w:pPr>
      <w:r>
        <w:t xml:space="preserve">6. Информация о состоянии здоровья несовершеннолетнего, полученная по результатам профилактического осмотра, предоставляется медицинским работником, участвующим в проведении профилактических осмотров. В отношении лица, не достигшего возраста, установленного </w:t>
      </w:r>
      <w:hyperlink r:id="rId21">
        <w:r>
          <w:rPr>
            <w:color w:val="0000FF"/>
          </w:rPr>
          <w:t>частью 2 статьи 54</w:t>
        </w:r>
      </w:hyperlink>
      <w:r>
        <w:t xml:space="preserve"> Федерального закона N 323-ФЗ, информация о состоянии здоровья предоставляется его родителю или иному законному представителю, а в отношении лица, достигшего указанного возраста, но не приобретшего дееспособность в полном объеме, - этому лицу, а также до достижения этим лицом совершеннолетия - его родителю или иному законному представителю.</w:t>
      </w:r>
    </w:p>
    <w:p w:rsidR="00F73AF3" w:rsidRDefault="00F73AF3">
      <w:pPr>
        <w:pStyle w:val="ConsPlusNormal"/>
        <w:spacing w:before="220"/>
        <w:ind w:firstLine="540"/>
        <w:jc w:val="both"/>
      </w:pPr>
      <w:r>
        <w:t xml:space="preserve">7. В случае если при проведении профилактического осмотра выявлены признаки причинения вреда здоровью несовершеннолетнего, в отношении которых имеются основания полагать, что они возникли в результате противоправных действий, медицинский работник обязан обеспечить информирование об этом органов внутренних дел в соответствии с порядком информирования медицинскими организациями органов внутренних дел в случаях, установленных </w:t>
      </w:r>
      <w:hyperlink r:id="rId22">
        <w:r>
          <w:rPr>
            <w:color w:val="0000FF"/>
          </w:rPr>
          <w:t>пунктом 5 части 4 статьи 13</w:t>
        </w:r>
      </w:hyperlink>
      <w:r>
        <w:t xml:space="preserve"> Федерального закона N 323-ФЗ &lt;1&gt;.</w:t>
      </w:r>
    </w:p>
    <w:p w:rsidR="00F73AF3" w:rsidRDefault="00F73AF3">
      <w:pPr>
        <w:pStyle w:val="ConsPlusNormal"/>
        <w:spacing w:before="220"/>
        <w:ind w:firstLine="540"/>
        <w:jc w:val="both"/>
      </w:pPr>
      <w:r>
        <w:t>--------------------------------</w:t>
      </w:r>
    </w:p>
    <w:p w:rsidR="00F73AF3" w:rsidRDefault="00F73AF3">
      <w:pPr>
        <w:pStyle w:val="ConsPlusNormal"/>
        <w:spacing w:before="220"/>
        <w:ind w:firstLine="540"/>
        <w:jc w:val="both"/>
      </w:pPr>
      <w:r>
        <w:t xml:space="preserve">&lt;1&gt; </w:t>
      </w:r>
      <w:hyperlink r:id="rId23">
        <w:r>
          <w:rPr>
            <w:color w:val="0000FF"/>
          </w:rPr>
          <w:t>Приказ</w:t>
        </w:r>
      </w:hyperlink>
      <w:r>
        <w:t xml:space="preserve"> Министерства здравоохранения Российской Федерации от 24 июня 2021 г. N 664н "Об утверждении Порядка информирования медицинскими организациями органов внутренних дел в случаях, установленных пунктом 5 части 4 статьи 13 Федерального закона "Об основах охраны здоровья граждан в Российской Федерации" (зарегистрирован Министерством юстиции Российской Федерации 19 августа 2021 г., регистрационный N 64702), с изменениями, внесенными приказом Министерства здравоохранения Российской Федерации от 10 декабря 2024 г. N 675н "О внесении изменений в Порядок информирования медицинскими организациями органов внутренних дел в случаях, установленных пунктом 5 части 4 статьи 13 Федерального закона "Об основах охраны здоровья граждан в Российской Федерации", утвержденный приказом Министерства здравоохранения Российской Федерации от 24 июня 2021 г. N 664н" (зарегистрирован Министерством юстиции Российской Федерации 22 января 2025 г., регистрационный N 81000).</w:t>
      </w:r>
    </w:p>
    <w:p w:rsidR="00F73AF3" w:rsidRDefault="00F73AF3">
      <w:pPr>
        <w:pStyle w:val="ConsPlusNormal"/>
        <w:jc w:val="both"/>
      </w:pPr>
    </w:p>
    <w:p w:rsidR="00F73AF3" w:rsidRDefault="00F73AF3">
      <w:pPr>
        <w:pStyle w:val="ConsPlusNormal"/>
        <w:ind w:firstLine="540"/>
        <w:jc w:val="both"/>
      </w:pPr>
      <w:bookmarkStart w:id="2" w:name="P58"/>
      <w:bookmarkEnd w:id="2"/>
      <w:r>
        <w:t xml:space="preserve">8. Профилактические осмотры проводятся медицинскими организациями и иными организациями, осуществляющими медицинскую деятельность (далее - медицинские организации), оказывающими первичную медико-санитарную помощь несовершеннолетним и имеющими лицензию на осуществление медицинской деятельности, предусматривающую выполнение работ (услуг) по "медицинским осмотрам профилактическим", "педиатрии" или "общей врачебной практике (семейной медицине)", "неврологии", "офтальмологии", "травматологии и ортопедии", "детской хирургии" или "хирургии", "психиатрии", "стоматологии детской", "стоматологии" или "стоматологии общей практики", "детской урологии-андрологии" или "урологии", "детской эндокринологии" или "эндокринологии", "оториноларингологии (за исключением кохлеарной имплантации)", "акушерству и гинекологии (за исключением использования вспомогательных репродуктивных технологий и искусственного прерывания беременности)", "лабораторной диагностике", "клинической лабораторной диагностике", "функциональной диагностике", "ультразвуковой диагностике" и "рентгенологии" независимо от их организационно-правовой формы, при условии соблюдения требований, предусмотренных </w:t>
      </w:r>
      <w:hyperlink w:anchor="P63">
        <w:r>
          <w:rPr>
            <w:color w:val="0000FF"/>
          </w:rPr>
          <w:t>пунктом 9</w:t>
        </w:r>
      </w:hyperlink>
      <w:r>
        <w:t xml:space="preserve"> настоящего Порядка.</w:t>
      </w:r>
    </w:p>
    <w:p w:rsidR="00F73AF3" w:rsidRDefault="00F73AF3">
      <w:pPr>
        <w:pStyle w:val="ConsPlusNormal"/>
        <w:spacing w:before="220"/>
        <w:ind w:firstLine="540"/>
        <w:jc w:val="both"/>
      </w:pPr>
      <w:r>
        <w:t xml:space="preserve">Условия проведения профилактических осмотров обучающихся, включая определение медицинских организаций, оказывающих первичную медико-санитарную помощь </w:t>
      </w:r>
      <w:r>
        <w:lastRenderedPageBreak/>
        <w:t>несовершеннолетним в период обучения и воспитания в образовательных организациях, устанавливают исполнительные органы субъектов Российской Федерации &lt;2&gt;.</w:t>
      </w:r>
    </w:p>
    <w:p w:rsidR="00F73AF3" w:rsidRDefault="00F73AF3">
      <w:pPr>
        <w:pStyle w:val="ConsPlusNormal"/>
        <w:spacing w:before="220"/>
        <w:ind w:firstLine="540"/>
        <w:jc w:val="both"/>
      </w:pPr>
      <w:r>
        <w:t>--------------------------------</w:t>
      </w:r>
    </w:p>
    <w:p w:rsidR="00F73AF3" w:rsidRDefault="00F73AF3">
      <w:pPr>
        <w:pStyle w:val="ConsPlusNormal"/>
        <w:spacing w:before="220"/>
        <w:ind w:firstLine="540"/>
        <w:jc w:val="both"/>
      </w:pPr>
      <w:r>
        <w:t xml:space="preserve">&lt;2&gt; </w:t>
      </w:r>
      <w:hyperlink r:id="rId24">
        <w:r>
          <w:rPr>
            <w:color w:val="0000FF"/>
          </w:rPr>
          <w:t>Пункт 1 части 1 статьи 54</w:t>
        </w:r>
      </w:hyperlink>
      <w:r>
        <w:t xml:space="preserve"> Федерального закона от 21 ноября 2011 г. N 323-ФЗ "Об основах охраны здоровья граждан в Российской Федерации" (далее - Федеральный закон N 323-ФЗ).</w:t>
      </w:r>
    </w:p>
    <w:p w:rsidR="00F73AF3" w:rsidRDefault="00F73AF3">
      <w:pPr>
        <w:pStyle w:val="ConsPlusNormal"/>
        <w:jc w:val="both"/>
      </w:pPr>
    </w:p>
    <w:p w:rsidR="00F73AF3" w:rsidRDefault="00F73AF3">
      <w:pPr>
        <w:pStyle w:val="ConsPlusNormal"/>
        <w:ind w:firstLine="540"/>
        <w:jc w:val="both"/>
      </w:pPr>
      <w:bookmarkStart w:id="3" w:name="P63"/>
      <w:bookmarkEnd w:id="3"/>
      <w:r>
        <w:t xml:space="preserve">9. В случае если у медицинской организации, имеющей лицензию на осуществление медицинской деятельности, предусматривающую выполнение работ (услуг) по "медицинским осмотрам профилактическим", "педиатрии" или "общей врачебной практике (семейной медицине)", отсутствует лицензия на медицинскую деятельность в части выполнения иных работ (услуг), перечисленных в </w:t>
      </w:r>
      <w:hyperlink w:anchor="P58">
        <w:r>
          <w:rPr>
            <w:color w:val="0000FF"/>
          </w:rPr>
          <w:t>пункте 8</w:t>
        </w:r>
      </w:hyperlink>
      <w:r>
        <w:t xml:space="preserve"> настоящего Порядка, медицинская организация заключает договор для проведения профилактических осмотров с иными медицинскими организациями, имеющими лицензию на осуществление медицинской деятельности в части выполнения требуемых работ (услуг).</w:t>
      </w:r>
    </w:p>
    <w:p w:rsidR="00F73AF3" w:rsidRDefault="00F73AF3">
      <w:pPr>
        <w:pStyle w:val="ConsPlusNormal"/>
        <w:spacing w:before="220"/>
        <w:ind w:firstLine="540"/>
        <w:jc w:val="both"/>
      </w:pPr>
      <w:r>
        <w:t>В случае если в медицинской организации отсутствует:</w:t>
      </w:r>
    </w:p>
    <w:p w:rsidR="00F73AF3" w:rsidRDefault="00F73AF3">
      <w:pPr>
        <w:pStyle w:val="ConsPlusNormal"/>
        <w:spacing w:before="220"/>
        <w:ind w:firstLine="540"/>
        <w:jc w:val="both"/>
      </w:pPr>
      <w:r>
        <w:t>1) врач-детский уролог-андролог, то в проведении профилактического осмотра участвует врач-уролог или врач-детский хирург, прошедший обучение по программам дополнительного профессионального образования в части особенностей урологических заболеваний у детей, при этом медицинская организация должна иметь лицензию на осуществление медицинской деятельности, предусматривающую выполнение работ (услуг) по профилю "урология" или "детская хирургия" соответственно;</w:t>
      </w:r>
    </w:p>
    <w:p w:rsidR="00F73AF3" w:rsidRDefault="00F73AF3">
      <w:pPr>
        <w:pStyle w:val="ConsPlusNormal"/>
        <w:spacing w:before="220"/>
        <w:ind w:firstLine="540"/>
        <w:jc w:val="both"/>
      </w:pPr>
      <w:r>
        <w:t>2) врач-стоматолог детский, то в проведении профилактического осмотра участвует врач-стоматолог, прошедший обучение по программам дополнительного профессионального образования в части особенностей стоматологических заболеваний у детей, при этом медицинская организация должна иметь лицензию на осуществление медицинской деятельности, предусматривающую выполнение работ (услуг) по профилю "стоматология общей практики";</w:t>
      </w:r>
    </w:p>
    <w:p w:rsidR="00F73AF3" w:rsidRDefault="00F73AF3">
      <w:pPr>
        <w:pStyle w:val="ConsPlusNormal"/>
        <w:spacing w:before="220"/>
        <w:ind w:firstLine="540"/>
        <w:jc w:val="both"/>
      </w:pPr>
      <w:r>
        <w:t>3) врач-детский эндокринолог, то в проведении профилактического осмотра участвует врач-эндокринолог, прошедший обучение по программам дополнительного профессионального образования в части особенностей эндокринологических заболеваний у детей, при этом медицинская организация должна иметь лицензию на осуществление медицинской деятельности, предусматривающую выполнение работ (услуг) по профилю "эндокринология";</w:t>
      </w:r>
    </w:p>
    <w:p w:rsidR="00F73AF3" w:rsidRDefault="00F73AF3">
      <w:pPr>
        <w:pStyle w:val="ConsPlusNormal"/>
        <w:spacing w:before="220"/>
        <w:ind w:firstLine="540"/>
        <w:jc w:val="both"/>
      </w:pPr>
      <w:r>
        <w:t>4) врач-психиатр детский, то в проведении профилактического осмотра участвует врач-психиатр, прошедший обучение по программам дополнительного профессионального образования в части особенностей психических расстройств и расстройств поведения у детей, при этом медицинская организация должна иметь лицензию на осуществление медицинской деятельности, предусматривающую выполнение работ (услуг) по профилю "психиатрия";</w:t>
      </w:r>
    </w:p>
    <w:p w:rsidR="00F73AF3" w:rsidRDefault="00F73AF3">
      <w:pPr>
        <w:pStyle w:val="ConsPlusNormal"/>
        <w:spacing w:before="220"/>
        <w:ind w:firstLine="540"/>
        <w:jc w:val="both"/>
      </w:pPr>
      <w:r>
        <w:t>5) врач-детский хирург, то в проведении профилактического осмотра участвует врач-хирург, прошедший обучение по программам дополнительного профессионального образования в части особенностей хирургических заболеваний у детей, при этом медицинская организация должна иметь лицензию на осуществление медицинской деятельности, предусматривающую выполнение работ (услуг) по профилю "хирургия".</w:t>
      </w:r>
    </w:p>
    <w:p w:rsidR="00F73AF3" w:rsidRDefault="00F73AF3">
      <w:pPr>
        <w:pStyle w:val="ConsPlusNormal"/>
        <w:spacing w:before="220"/>
        <w:ind w:firstLine="540"/>
        <w:jc w:val="both"/>
      </w:pPr>
      <w:r>
        <w:t xml:space="preserve">10. В целях организации проведения профилактических осмотров врачами-педиатрами, врачами-педиатрами участковыми, врачами общей практики (семейными врачами) (далее - врач, ответственный за проведение профилактического медицинского осмотра) медицинской </w:t>
      </w:r>
      <w:r>
        <w:lastRenderedPageBreak/>
        <w:t>организации, в которой несовершеннолетний получает первичную медико-санитарную помощь, составляются поименные списки несовершеннолетних, в которых указываются следующие сведения:</w:t>
      </w:r>
    </w:p>
    <w:p w:rsidR="00F73AF3" w:rsidRDefault="00F73AF3">
      <w:pPr>
        <w:pStyle w:val="ConsPlusNormal"/>
        <w:spacing w:before="220"/>
        <w:ind w:firstLine="540"/>
        <w:jc w:val="both"/>
      </w:pPr>
      <w:r>
        <w:t>1) фамилия, имя, отчество (при наличии), возраст (дата, месяц, год рождения);</w:t>
      </w:r>
    </w:p>
    <w:p w:rsidR="00F73AF3" w:rsidRDefault="00F73AF3">
      <w:pPr>
        <w:pStyle w:val="ConsPlusNormal"/>
        <w:spacing w:before="220"/>
        <w:ind w:firstLine="540"/>
        <w:jc w:val="both"/>
      </w:pPr>
      <w:r>
        <w:t>2) обучающийся или не обучающийся в образовательной организации (для обучающихся указывается полное наименование и адрес места нахождения образовательной организации);</w:t>
      </w:r>
    </w:p>
    <w:p w:rsidR="00F73AF3" w:rsidRDefault="00F73AF3">
      <w:pPr>
        <w:pStyle w:val="ConsPlusNormal"/>
        <w:spacing w:before="220"/>
        <w:ind w:firstLine="540"/>
        <w:jc w:val="both"/>
      </w:pPr>
      <w:r>
        <w:t xml:space="preserve">3) перечень осмотров врачами-специалистами, лабораторных, инструментальных и иных исследований исходя из </w:t>
      </w:r>
      <w:hyperlink w:anchor="P131">
        <w:r>
          <w:rPr>
            <w:color w:val="0000FF"/>
          </w:rPr>
          <w:t>Перечня</w:t>
        </w:r>
      </w:hyperlink>
      <w:r>
        <w:t xml:space="preserve"> исследований;</w:t>
      </w:r>
    </w:p>
    <w:p w:rsidR="00F73AF3" w:rsidRDefault="00F73AF3">
      <w:pPr>
        <w:pStyle w:val="ConsPlusNormal"/>
        <w:spacing w:before="220"/>
        <w:ind w:firstLine="540"/>
        <w:jc w:val="both"/>
      </w:pPr>
      <w:r>
        <w:t>4) планируемые дата и место проведения профилактического осмотра.</w:t>
      </w:r>
    </w:p>
    <w:p w:rsidR="00F73AF3" w:rsidRDefault="00F73AF3">
      <w:pPr>
        <w:pStyle w:val="ConsPlusNormal"/>
        <w:spacing w:before="220"/>
        <w:ind w:firstLine="540"/>
        <w:jc w:val="both"/>
      </w:pPr>
      <w:r>
        <w:t>11. Календарный план проведения профилактических осмотров с указанием дат и мест их проведения, необходимого количества осмотров врачами-специалистами (с указанием должности, фамилии и инициалов), лабораторных, инструментальных и иных исследований (далее - исследования), числа несовершеннолетних по каждой возрастной группе (далее - календарный план) составляется на основании поименных списков несовершеннолетних медицинским работником, уполномоченным руководителем медицинской организации (далее - уполномоченное лицо).</w:t>
      </w:r>
    </w:p>
    <w:p w:rsidR="00F73AF3" w:rsidRDefault="00F73AF3">
      <w:pPr>
        <w:pStyle w:val="ConsPlusNormal"/>
        <w:spacing w:before="220"/>
        <w:ind w:firstLine="540"/>
        <w:jc w:val="both"/>
      </w:pPr>
      <w:r>
        <w:t>Календарный план утверждается руководителем медицинской организации не позднее чем за месяц до начала календарного года и доводится до сведения медицинских работников, участвующих в проведении профилактических осмотров, в том числе врачей, ответственных за проведение профилактических осмотров.</w:t>
      </w:r>
    </w:p>
    <w:p w:rsidR="00F73AF3" w:rsidRDefault="00F73AF3">
      <w:pPr>
        <w:pStyle w:val="ConsPlusNormal"/>
        <w:spacing w:before="220"/>
        <w:ind w:firstLine="540"/>
        <w:jc w:val="both"/>
      </w:pPr>
      <w:r>
        <w:t>В случае изменения численности несовершеннолетних, подлежащих профилактическим осмотрам, врач, ответственный за проведение профилактического осмотра, представляет до 20 числа текущего месяца дополнительный поименный список уполномоченному лицу медицинской организации, на основании которого до 27 числа текущего месяца руководителем медицинской организации утверждается дополнительный календарный план.</w:t>
      </w:r>
    </w:p>
    <w:p w:rsidR="00F73AF3" w:rsidRDefault="00F73AF3">
      <w:pPr>
        <w:pStyle w:val="ConsPlusNormal"/>
        <w:spacing w:before="220"/>
        <w:ind w:firstLine="540"/>
        <w:jc w:val="both"/>
      </w:pPr>
      <w:r>
        <w:t>В случаях, если несовершеннолетний не смог пройти профилактический осмотр в назначенный день, он имеет право пройти его в другой день, в том числе в соответствии с дополнительным календарным планом, утвержденным медицинской организацией.</w:t>
      </w:r>
    </w:p>
    <w:p w:rsidR="00F73AF3" w:rsidRDefault="00F73AF3">
      <w:pPr>
        <w:pStyle w:val="ConsPlusNormal"/>
        <w:spacing w:before="220"/>
        <w:ind w:firstLine="540"/>
        <w:jc w:val="both"/>
      </w:pPr>
      <w:bookmarkStart w:id="4" w:name="P79"/>
      <w:bookmarkEnd w:id="4"/>
      <w:r>
        <w:t>12. Врач, ответственный за проведение профилактического осмотра, не позднее чем за 5 рабочих дней до начала его проведения обязан обеспечить оформление направления на профилактический осмотр с указанием перечня осмотров врачами-специалистами и исследований, а также даты, времени и места их проведения и вручить (направить) его несовершеннолетнему (его родителю или иному законному представителю).</w:t>
      </w:r>
    </w:p>
    <w:p w:rsidR="00F73AF3" w:rsidRDefault="00F73AF3">
      <w:pPr>
        <w:pStyle w:val="ConsPlusNormal"/>
        <w:spacing w:before="220"/>
        <w:ind w:firstLine="540"/>
        <w:jc w:val="both"/>
      </w:pPr>
      <w:r>
        <w:t>Направление на профилактический осмотр в форме электронного документа формируется с использованием единой государственной информационной системы в сфере здравоохранения &lt;3&gt;, государственных информационных систем в сфере здравоохранения субъектов Российской Федерации, медицинских информационных систем медицинских организаций, иных информационных систем, предназначенных для сбора, хранения, обработки и предоставления информации, касающейся деятельности медицинских организаций и предоставляемых ими услуг.</w:t>
      </w:r>
    </w:p>
    <w:p w:rsidR="00F73AF3" w:rsidRDefault="00F73AF3">
      <w:pPr>
        <w:pStyle w:val="ConsPlusNormal"/>
        <w:spacing w:before="220"/>
        <w:ind w:firstLine="540"/>
        <w:jc w:val="both"/>
      </w:pPr>
      <w:r>
        <w:t>--------------------------------</w:t>
      </w:r>
    </w:p>
    <w:p w:rsidR="00F73AF3" w:rsidRDefault="00F73AF3">
      <w:pPr>
        <w:pStyle w:val="ConsPlusNormal"/>
        <w:spacing w:before="220"/>
        <w:ind w:firstLine="540"/>
        <w:jc w:val="both"/>
      </w:pPr>
      <w:r>
        <w:t xml:space="preserve">&lt;3&gt; </w:t>
      </w:r>
      <w:hyperlink r:id="rId25">
        <w:r>
          <w:rPr>
            <w:color w:val="0000FF"/>
          </w:rPr>
          <w:t>Часть 1 статьи 91.1</w:t>
        </w:r>
      </w:hyperlink>
      <w:r>
        <w:t xml:space="preserve"> Федерального закона N 323-ФЗ.</w:t>
      </w:r>
    </w:p>
    <w:p w:rsidR="00F73AF3" w:rsidRDefault="00F73AF3">
      <w:pPr>
        <w:pStyle w:val="ConsPlusNormal"/>
        <w:jc w:val="both"/>
      </w:pPr>
    </w:p>
    <w:p w:rsidR="00F73AF3" w:rsidRDefault="00F73AF3">
      <w:pPr>
        <w:pStyle w:val="ConsPlusNormal"/>
        <w:ind w:firstLine="540"/>
        <w:jc w:val="both"/>
      </w:pPr>
      <w:r>
        <w:t xml:space="preserve">13. В день прохождения профилактического осмотра несовершеннолетний прибывает в организацию места проведения профилактического осмотра и предоставляет направление на </w:t>
      </w:r>
      <w:r>
        <w:lastRenderedPageBreak/>
        <w:t>профилактический осмотр.</w:t>
      </w:r>
    </w:p>
    <w:p w:rsidR="00F73AF3" w:rsidRDefault="00F73AF3">
      <w:pPr>
        <w:pStyle w:val="ConsPlusNormal"/>
        <w:spacing w:before="220"/>
        <w:ind w:firstLine="540"/>
        <w:jc w:val="both"/>
      </w:pPr>
      <w:r>
        <w:t>В случае формирования направления на профилактический осмотр в форме электронного документа используется направление, сформированное в единой государственной информационной системе в сфере здравоохранения, государственных информационных систем в сфере здравоохранения субъектов Российской Федерации, медицинских информационных систем медицинских организаций, иных информационных систем, предназначенных для сбора, хранения, обработки и предоставления информации, касающейся деятельности медицинских организаций и предоставляемых ими услуг.</w:t>
      </w:r>
    </w:p>
    <w:p w:rsidR="00F73AF3" w:rsidRDefault="00F73AF3">
      <w:pPr>
        <w:pStyle w:val="ConsPlusNormal"/>
        <w:spacing w:before="220"/>
        <w:ind w:firstLine="540"/>
        <w:jc w:val="both"/>
      </w:pPr>
      <w:r>
        <w:t>До начала профилактического осмотра несовершеннолетний (его законный представитель) подписывает оформленное врачом информированное добровольное согласие &lt;4&gt;.</w:t>
      </w:r>
    </w:p>
    <w:p w:rsidR="00F73AF3" w:rsidRDefault="00F73AF3">
      <w:pPr>
        <w:pStyle w:val="ConsPlusNormal"/>
        <w:spacing w:before="220"/>
        <w:ind w:firstLine="540"/>
        <w:jc w:val="both"/>
      </w:pPr>
      <w:r>
        <w:t>--------------------------------</w:t>
      </w:r>
    </w:p>
    <w:p w:rsidR="00F73AF3" w:rsidRDefault="00F73AF3">
      <w:pPr>
        <w:pStyle w:val="ConsPlusNormal"/>
        <w:spacing w:before="220"/>
        <w:ind w:firstLine="540"/>
        <w:jc w:val="both"/>
      </w:pPr>
      <w:r>
        <w:t xml:space="preserve">&lt;4&gt; </w:t>
      </w:r>
      <w:hyperlink r:id="rId26">
        <w:r>
          <w:rPr>
            <w:color w:val="0000FF"/>
          </w:rPr>
          <w:t>Статья 20</w:t>
        </w:r>
      </w:hyperlink>
      <w:r>
        <w:t xml:space="preserve"> Федерального закона N 323-ФЗ.</w:t>
      </w:r>
    </w:p>
    <w:p w:rsidR="00F73AF3" w:rsidRDefault="00F73AF3">
      <w:pPr>
        <w:pStyle w:val="ConsPlusNormal"/>
        <w:jc w:val="both"/>
      </w:pPr>
    </w:p>
    <w:p w:rsidR="00F73AF3" w:rsidRDefault="00F73AF3">
      <w:pPr>
        <w:pStyle w:val="ConsPlusNormal"/>
        <w:ind w:firstLine="540"/>
        <w:jc w:val="both"/>
      </w:pPr>
      <w:r>
        <w:t xml:space="preserve">14. Профилактические осмотры проводятся медицинскими организациями в год достижения несовершеннолетними возраста, указанного в </w:t>
      </w:r>
      <w:hyperlink w:anchor="P131">
        <w:r>
          <w:rPr>
            <w:color w:val="0000FF"/>
          </w:rPr>
          <w:t>Перечне</w:t>
        </w:r>
      </w:hyperlink>
      <w:r>
        <w:t xml:space="preserve"> исследований.</w:t>
      </w:r>
    </w:p>
    <w:p w:rsidR="00F73AF3" w:rsidRDefault="00F73AF3">
      <w:pPr>
        <w:pStyle w:val="ConsPlusNormal"/>
        <w:spacing w:before="220"/>
        <w:ind w:firstLine="540"/>
        <w:jc w:val="both"/>
      </w:pPr>
      <w:r>
        <w:t>В рамках проведения профилактических осмотров несовершеннолетних:</w:t>
      </w:r>
    </w:p>
    <w:p w:rsidR="00F73AF3" w:rsidRDefault="00F73AF3">
      <w:pPr>
        <w:pStyle w:val="ConsPlusNormal"/>
        <w:spacing w:before="220"/>
        <w:ind w:firstLine="540"/>
        <w:jc w:val="both"/>
      </w:pPr>
      <w:r>
        <w:t>осмотр врача-педиатра проводится в том числе врачом-педиатром участковым и врачом общей практики (семейным врачом);</w:t>
      </w:r>
    </w:p>
    <w:p w:rsidR="00F73AF3" w:rsidRDefault="00F73AF3">
      <w:pPr>
        <w:pStyle w:val="ConsPlusNormal"/>
        <w:spacing w:before="220"/>
        <w:ind w:firstLine="540"/>
        <w:jc w:val="both"/>
      </w:pPr>
      <w:r>
        <w:t>базовый неонатальный скрининг на врожденные и (или) наследственные заболевания проводится в случае отсутствия данных о его проведении, но не позднее 28 дней жизни;</w:t>
      </w:r>
    </w:p>
    <w:p w:rsidR="00F73AF3" w:rsidRDefault="00F73AF3">
      <w:pPr>
        <w:pStyle w:val="ConsPlusNormal"/>
        <w:spacing w:before="220"/>
        <w:ind w:firstLine="540"/>
        <w:jc w:val="both"/>
      </w:pPr>
      <w:r>
        <w:t>расширенный неонатальный скрининг на врожденные и (или) наследственные заболевания проводится в случае отсутствия данных о его проведении, но не позднее 28 дней жизни;</w:t>
      </w:r>
    </w:p>
    <w:p w:rsidR="00F73AF3" w:rsidRDefault="00F73AF3">
      <w:pPr>
        <w:pStyle w:val="ConsPlusNormal"/>
        <w:spacing w:before="220"/>
        <w:ind w:firstLine="540"/>
        <w:jc w:val="both"/>
      </w:pPr>
      <w:r>
        <w:t>аудиологический скрининг в периоде новорожденности представляет собой исследование слуха с помощью вызванной отоакустической эмиссии и проводится в течение первого года жизни в любое время в случае отсутствия данных о его проведении;</w:t>
      </w:r>
    </w:p>
    <w:p w:rsidR="00F73AF3" w:rsidRDefault="00F73AF3">
      <w:pPr>
        <w:pStyle w:val="ConsPlusNormal"/>
        <w:spacing w:before="220"/>
        <w:ind w:firstLine="540"/>
        <w:jc w:val="both"/>
      </w:pPr>
      <w:r>
        <w:t>офтальмоскопия в условиях мидриаза проводится в рамках осмотра врача-офтальмолога;</w:t>
      </w:r>
    </w:p>
    <w:p w:rsidR="00F73AF3" w:rsidRDefault="00F73AF3">
      <w:pPr>
        <w:pStyle w:val="ConsPlusNormal"/>
        <w:spacing w:before="220"/>
        <w:ind w:firstLine="540"/>
        <w:jc w:val="both"/>
      </w:pPr>
      <w:r>
        <w:t>электрокардиография включает в себя регистрацию электрокардиограммы, расшифровку, описание и интерпретацию электрокардиографических данных;</w:t>
      </w:r>
    </w:p>
    <w:p w:rsidR="00F73AF3" w:rsidRDefault="00F73AF3">
      <w:pPr>
        <w:pStyle w:val="ConsPlusNormal"/>
        <w:spacing w:before="220"/>
        <w:ind w:firstLine="540"/>
        <w:jc w:val="both"/>
      </w:pPr>
      <w:r>
        <w:t>исследование вызванной отоакустической эмиссии проводится в рамках осмотра врача-оториноларинголога;</w:t>
      </w:r>
    </w:p>
    <w:p w:rsidR="00F73AF3" w:rsidRDefault="00F73AF3">
      <w:pPr>
        <w:pStyle w:val="ConsPlusNormal"/>
        <w:spacing w:before="220"/>
        <w:ind w:firstLine="540"/>
        <w:jc w:val="both"/>
      </w:pPr>
      <w:r>
        <w:t>скрининг на выявление группы риска возникновения или наличия нарушений психического развития у детей, достигших возраста 1 года 6 месяцев и 2 лет, осуществляется врачом-педиатром путем проведения анкетирования родителей или иных законных представителей несовершеннолетнего;</w:t>
      </w:r>
    </w:p>
    <w:p w:rsidR="00F73AF3" w:rsidRDefault="00F73AF3">
      <w:pPr>
        <w:pStyle w:val="ConsPlusNormal"/>
        <w:spacing w:before="220"/>
        <w:ind w:firstLine="540"/>
        <w:jc w:val="both"/>
      </w:pPr>
      <w:r>
        <w:t>исследование уровня холестерина в крови экспресс-методом с использованием тест-полосок проводится детям, относящимся по результату осмотра врача-педиатра к группе риска.</w:t>
      </w:r>
    </w:p>
    <w:p w:rsidR="00F73AF3" w:rsidRDefault="00F73AF3">
      <w:pPr>
        <w:pStyle w:val="ConsPlusNormal"/>
        <w:spacing w:before="220"/>
        <w:ind w:firstLine="540"/>
        <w:jc w:val="both"/>
      </w:pPr>
      <w:r>
        <w:t xml:space="preserve">15. При проведении профилактических осмотров учитываются результаты осмотров врачами-специалистами и исследований (далее - результаты), внесенные в медицинскую документацию несовершеннолетнего, давность которых не превышает 3 месяцев с даты проведения осмотра врача-специалиста и (или) исследования, а у несовершеннолетнего, не достигшего возраста 2 лет, - результаты, давность которых не превышает 1 месяца с даты осмотра </w:t>
      </w:r>
      <w:r>
        <w:lastRenderedPageBreak/>
        <w:t>врача-специалиста и (или) исследования. Результаты флюорографии легких (рентгенографии (рентгеноскопии), компьютерной томографии органов грудной клетки), внесенные в медицинскую документацию несовершеннолетнего, учитываются, если их давность не превышает 12 месяцев со дня проведения исследования.</w:t>
      </w:r>
    </w:p>
    <w:p w:rsidR="00F73AF3" w:rsidRDefault="00F73AF3">
      <w:pPr>
        <w:pStyle w:val="ConsPlusNormal"/>
        <w:spacing w:before="220"/>
        <w:ind w:firstLine="540"/>
        <w:jc w:val="both"/>
      </w:pPr>
      <w:bookmarkStart w:id="5" w:name="P102"/>
      <w:bookmarkEnd w:id="5"/>
      <w:r>
        <w:t xml:space="preserve">16. В случае подозрения на наличие у несовершеннолетнего заболевания (состояния), диагноз которого не может быть установлен при проведении осмотров врачами-специалистами и исследований, включенных в </w:t>
      </w:r>
      <w:hyperlink w:anchor="P131">
        <w:r>
          <w:rPr>
            <w:color w:val="0000FF"/>
          </w:rPr>
          <w:t>Перечень</w:t>
        </w:r>
      </w:hyperlink>
      <w:r>
        <w:t xml:space="preserve"> исследований, врач, ответственный за проведение профилактического осмотра, врачи-специалисты, участвующие в проведении профилактического осмотра, направляют несовершеннолетнего на дополнительную консультацию и (или) исследование.</w:t>
      </w:r>
    </w:p>
    <w:p w:rsidR="00F73AF3" w:rsidRDefault="00F73AF3">
      <w:pPr>
        <w:pStyle w:val="ConsPlusNormal"/>
        <w:spacing w:before="220"/>
        <w:ind w:firstLine="540"/>
        <w:jc w:val="both"/>
      </w:pPr>
      <w:r>
        <w:t>В случае выявления факторов риска развития психических расстройств и (или) расстройств поведения, связанных с употреблением психоактивных веществ, включая потребление наркотических средств и психотропных веществ без назначения врача, врач, ответственный за проведение профилактического медицинского осмотра, направляет несовершеннолетнего в кабинет врача-психиатра-нарколога для обслуживания детского населения или в медицинскую организацию, оказывающую медицинскую помощь по профилю "психиатрия-наркология" по месту жительства (месту пребывания) несовершеннолетнего.</w:t>
      </w:r>
    </w:p>
    <w:p w:rsidR="00F73AF3" w:rsidRDefault="00F73AF3">
      <w:pPr>
        <w:pStyle w:val="ConsPlusNormal"/>
        <w:spacing w:before="220"/>
        <w:ind w:firstLine="540"/>
        <w:jc w:val="both"/>
      </w:pPr>
      <w:r>
        <w:t>В случае выявления факторов риска или признаков развития психических расстройств и (или) расстройств поведения (следы самоповреждений, суицидальное поведение, выраженная агрессия) врач, ответственный за проведение профилактического медицинского осмотра, направляет несовершеннолетнего в кабинет врача-психиатра детского или в медицинскую организацию, оказывающую медицинскую помощь по профилю "психиатрия" по месту жительства (постоянной регистрации) или фактического проживания (пребывания) несовершеннолетнего.</w:t>
      </w:r>
    </w:p>
    <w:p w:rsidR="00F73AF3" w:rsidRDefault="00F73AF3">
      <w:pPr>
        <w:pStyle w:val="ConsPlusNormal"/>
        <w:spacing w:before="220"/>
        <w:ind w:firstLine="540"/>
        <w:jc w:val="both"/>
      </w:pPr>
      <w:r>
        <w:t xml:space="preserve">17. Профилактический осмотр является завершенным в случае проведения осмотров врачами-специалистами и выполнения исследований, включенных в </w:t>
      </w:r>
      <w:hyperlink w:anchor="P131">
        <w:r>
          <w:rPr>
            <w:color w:val="0000FF"/>
          </w:rPr>
          <w:t>Перечень</w:t>
        </w:r>
      </w:hyperlink>
      <w:r>
        <w:t xml:space="preserve"> исследований.</w:t>
      </w:r>
    </w:p>
    <w:p w:rsidR="00F73AF3" w:rsidRDefault="00F73AF3">
      <w:pPr>
        <w:pStyle w:val="ConsPlusNormal"/>
        <w:spacing w:before="220"/>
        <w:ind w:firstLine="540"/>
        <w:jc w:val="both"/>
      </w:pPr>
      <w:r>
        <w:t xml:space="preserve">В случае направления несовершеннолетнего на дополнительную консультацию или исследование в соответствии с </w:t>
      </w:r>
      <w:hyperlink w:anchor="P102">
        <w:r>
          <w:rPr>
            <w:color w:val="0000FF"/>
          </w:rPr>
          <w:t>абзацем первым пункта 16</w:t>
        </w:r>
      </w:hyperlink>
      <w:r>
        <w:t xml:space="preserve"> настоящего Порядка профилактический осмотр является завершенным после их проведения и (или) получения информации о состоянии здоровья несовершеннолетнего из других медицинских организаций.</w:t>
      </w:r>
    </w:p>
    <w:p w:rsidR="00F73AF3" w:rsidRDefault="00F73AF3">
      <w:pPr>
        <w:pStyle w:val="ConsPlusNormal"/>
        <w:spacing w:before="220"/>
        <w:ind w:firstLine="540"/>
        <w:jc w:val="both"/>
      </w:pPr>
      <w:r>
        <w:t xml:space="preserve">В случае отказа несовершеннолетнего (его родителя или иного законного представителя) от проведения одного или нескольких медицинских вмешательств, предусмотренных профилактическим осмотром, оформленного в соответствии со </w:t>
      </w:r>
      <w:hyperlink r:id="rId27">
        <w:r>
          <w:rPr>
            <w:color w:val="0000FF"/>
          </w:rPr>
          <w:t>статьей 20</w:t>
        </w:r>
      </w:hyperlink>
      <w:r>
        <w:t xml:space="preserve"> Федерального закона N 323-ФЗ, профилактический осмотр считается завершенным в объеме проведенных осмотров врачами-специалистами и выполненных исследований.</w:t>
      </w:r>
    </w:p>
    <w:p w:rsidR="00F73AF3" w:rsidRDefault="00F73AF3">
      <w:pPr>
        <w:pStyle w:val="ConsPlusNormal"/>
        <w:spacing w:before="220"/>
        <w:ind w:firstLine="540"/>
        <w:jc w:val="both"/>
      </w:pPr>
      <w:r>
        <w:t>18. Общая продолжительность профилактического осмотра должна составлять не более 20 рабочих дней, а при назначении дополнительных консультаций, исследований и (или) необходимости получения информации о состоянии здоровья несовершеннолетнего из других медицинских организаций, общая продолжительность профилактического осмотра должна составлять не более 45 рабочих дней.</w:t>
      </w:r>
    </w:p>
    <w:p w:rsidR="00F73AF3" w:rsidRDefault="00F73AF3">
      <w:pPr>
        <w:pStyle w:val="ConsPlusNormal"/>
        <w:spacing w:before="220"/>
        <w:ind w:firstLine="540"/>
        <w:jc w:val="both"/>
      </w:pPr>
      <w:r>
        <w:t xml:space="preserve">19. Данные о проведении профилактического осмотра вносятся в медицинскую документацию несовершеннолетнего, а также учетную </w:t>
      </w:r>
      <w:hyperlink w:anchor="P533">
        <w:r>
          <w:rPr>
            <w:color w:val="0000FF"/>
          </w:rPr>
          <w:t>форму N 030-ПО/у</w:t>
        </w:r>
      </w:hyperlink>
      <w:r>
        <w:t xml:space="preserve"> "Карта профилактического медицинского осмотра несовершеннолетнего" (далее - карта осмотра), утвержденную настоящим Приказом, за исключением возраста до 1 года, 1 года 3 месяцев и 1 года 6 месяцев, врачом, ответственным за проведение профилактического медицинского осмотра.</w:t>
      </w:r>
    </w:p>
    <w:p w:rsidR="00F73AF3" w:rsidRDefault="00F73AF3">
      <w:pPr>
        <w:pStyle w:val="ConsPlusNormal"/>
        <w:spacing w:before="220"/>
        <w:ind w:firstLine="540"/>
        <w:jc w:val="both"/>
      </w:pPr>
      <w:r>
        <w:lastRenderedPageBreak/>
        <w:t xml:space="preserve">В медицинских организациях, осуществляющих ведение медицинской документации в форме электронных документов, медицинская документация несовершеннолетнего и карта осмотра формируются в соответствии с </w:t>
      </w:r>
      <w:hyperlink r:id="rId28">
        <w:r>
          <w:rPr>
            <w:color w:val="0000FF"/>
          </w:rPr>
          <w:t>Порядком</w:t>
        </w:r>
      </w:hyperlink>
      <w:r>
        <w:t xml:space="preserve"> организации системы документооборота в сфере охраны здоровья в части ведения медицинской документации в форме электронных документов, утвержденным приказом Министерства здравоохранения Российской Федерации от 7 сентября 2020 г. N 947н (зарегистрирован Министерством юстиции Российской Федерации 12 января 2021 г., регистрационный N 62054; срок действия до 1 февраля 2027 г.) (далее - приказ N 947н).</w:t>
      </w:r>
    </w:p>
    <w:p w:rsidR="00F73AF3" w:rsidRDefault="00F73AF3">
      <w:pPr>
        <w:pStyle w:val="ConsPlusNormal"/>
        <w:spacing w:before="220"/>
        <w:ind w:firstLine="540"/>
        <w:jc w:val="both"/>
      </w:pPr>
      <w:r>
        <w:t>20. На основании результатов профилактического осмотра врач, ответственный за проведение профилактического осмотра:</w:t>
      </w:r>
    </w:p>
    <w:p w:rsidR="00F73AF3" w:rsidRDefault="00F73AF3">
      <w:pPr>
        <w:pStyle w:val="ConsPlusNormal"/>
        <w:spacing w:before="220"/>
        <w:ind w:firstLine="540"/>
        <w:jc w:val="both"/>
      </w:pPr>
      <w:r>
        <w:t xml:space="preserve">1) определяет группу здоровья несовершеннолетнего в соответствии с Комплексной оценкой состояния здоровья несовершеннолетних, предусмотренной </w:t>
      </w:r>
      <w:hyperlink w:anchor="P390">
        <w:r>
          <w:rPr>
            <w:color w:val="0000FF"/>
          </w:rPr>
          <w:t>приложением N 2</w:t>
        </w:r>
      </w:hyperlink>
      <w:r>
        <w:t xml:space="preserve"> к настоящему Порядку;</w:t>
      </w:r>
    </w:p>
    <w:p w:rsidR="00F73AF3" w:rsidRDefault="00F73AF3">
      <w:pPr>
        <w:pStyle w:val="ConsPlusNormal"/>
        <w:spacing w:before="220"/>
        <w:ind w:firstLine="540"/>
        <w:jc w:val="both"/>
      </w:pPr>
      <w:r>
        <w:t xml:space="preserve">2) определяет медицинскую группу для занятий физической культурой в соответствии с Определением медицинских групп для занятий несовершеннолетними физической культурой, предусмотренным </w:t>
      </w:r>
      <w:hyperlink w:anchor="P427">
        <w:r>
          <w:rPr>
            <w:color w:val="0000FF"/>
          </w:rPr>
          <w:t>приложением N 3</w:t>
        </w:r>
      </w:hyperlink>
      <w:r>
        <w:t xml:space="preserve"> к настоящему Порядку, и оформляет медицинское заключение о принадлежности несовершеннолетнего к медицинской группе для занятий физической культурой (рекомендуемый образец приведен в </w:t>
      </w:r>
      <w:hyperlink w:anchor="P471">
        <w:r>
          <w:rPr>
            <w:color w:val="0000FF"/>
          </w:rPr>
          <w:t>приложении N 4</w:t>
        </w:r>
      </w:hyperlink>
      <w:r>
        <w:t xml:space="preserve"> к настоящему Порядку);</w:t>
      </w:r>
    </w:p>
    <w:p w:rsidR="00F73AF3" w:rsidRDefault="00F73AF3">
      <w:pPr>
        <w:pStyle w:val="ConsPlusNormal"/>
        <w:spacing w:before="220"/>
        <w:ind w:firstLine="540"/>
        <w:jc w:val="both"/>
      </w:pPr>
      <w:r>
        <w:t>3) направляет информацию о результатах профилактического осмотра медицинским работникам образовательной организации, в которой обучается несовершеннолетний, и (или) в отделение организации медицинской помощи несовершеннолетним в образовательных организациях медицинской организации, к которой прикреплен несовершеннолетний.</w:t>
      </w:r>
    </w:p>
    <w:p w:rsidR="00F73AF3" w:rsidRDefault="00F73AF3">
      <w:pPr>
        <w:pStyle w:val="ConsPlusNormal"/>
        <w:spacing w:before="220"/>
        <w:ind w:firstLine="540"/>
        <w:jc w:val="both"/>
      </w:pPr>
      <w:r>
        <w:t xml:space="preserve">21. В медицинских организациях, осуществляющих ведение медицинской документации на бумажных носителях, карта осмотра хранится в медицинской организации в течение 5 лет. Копия карты осмотра направляется медицинской организацией, ответственной за проведение профилактического осмотра, в медицинскую организацию для оказания медицинской помощи в рамках </w:t>
      </w:r>
      <w:hyperlink r:id="rId29">
        <w:r>
          <w:rPr>
            <w:color w:val="0000FF"/>
          </w:rPr>
          <w:t>программы</w:t>
        </w:r>
      </w:hyperlink>
      <w:r>
        <w:t xml:space="preserve"> государственных гарантий бесплатного оказания гражданам медицинской помощи, выбранную несовершеннолетним или его родителем (законным представителем), а также выдается несовершеннолетнему (его родителю или иному законному представителю).</w:t>
      </w:r>
    </w:p>
    <w:p w:rsidR="00F73AF3" w:rsidRDefault="00F73AF3">
      <w:pPr>
        <w:pStyle w:val="ConsPlusNormal"/>
        <w:spacing w:before="220"/>
        <w:ind w:firstLine="540"/>
        <w:jc w:val="both"/>
      </w:pPr>
      <w:r>
        <w:t xml:space="preserve">В медицинских организациях, осуществляющих ведение медицинской документации в форме электронных документов, карта осмотра выдается по запросу на бумажном носителе в соответствии с </w:t>
      </w:r>
      <w:hyperlink r:id="rId30">
        <w:r>
          <w:rPr>
            <w:color w:val="0000FF"/>
          </w:rPr>
          <w:t>приказом</w:t>
        </w:r>
      </w:hyperlink>
      <w:r>
        <w:t xml:space="preserve"> N 947н.</w:t>
      </w:r>
    </w:p>
    <w:p w:rsidR="00F73AF3" w:rsidRDefault="00F73AF3">
      <w:pPr>
        <w:pStyle w:val="ConsPlusNormal"/>
        <w:spacing w:before="220"/>
        <w:ind w:firstLine="540"/>
        <w:jc w:val="both"/>
      </w:pPr>
      <w:r>
        <w:t>22. Медицинскими организациями, ответственными за проведение профилактических осмотров, обеспечивается информационное взаимодействие медицинских информационных систем медицинских организаций с государственными информационными системами в сфере здравоохранения субъектов Российской Федерации, с единой государственной информационной системой в сфере здравоохранения и с информационными системами территориальных фондов обязательного медицинского страхования.</w:t>
      </w:r>
    </w:p>
    <w:p w:rsidR="00F73AF3" w:rsidRDefault="00F73AF3">
      <w:pPr>
        <w:pStyle w:val="ConsPlusNormal"/>
        <w:spacing w:before="220"/>
        <w:ind w:firstLine="540"/>
        <w:jc w:val="both"/>
      </w:pPr>
      <w:r>
        <w:t xml:space="preserve">23. По результатам профилактических осмотров медицинские организации вносят в медицинскую информационную систему медицинской организации либо непосредственно в государственную информационную систему в сфере здравоохранения субъекта Российской Федерации, если она выполняет функции медицинской информационной системы медицинской организации, для последующей передачи сведений в единую государственную информационную систему в сфере здравоохранения, информацию о результатах приемов (осмотров, консультаций) медицинскими работниками, исследований и иных медицинских вмешательств, входящих в объем профилактического осмотра, включая сведения о медицинской документации, </w:t>
      </w:r>
      <w:r>
        <w:lastRenderedPageBreak/>
        <w:t xml:space="preserve">сформированной в форме электронных документов, в том числе с целью предоставления несовершеннолетнему (его родителю или иному законному представителю) услуг в сфере здравоохранения в электронной форме посредством использования федеральной государственной информационной системы "Единый портал государственных и муниципальных услуг (функций)" и иных информационных систем, предусмотренных </w:t>
      </w:r>
      <w:hyperlink r:id="rId31">
        <w:r>
          <w:rPr>
            <w:color w:val="0000FF"/>
          </w:rPr>
          <w:t>частью 5 статьи 91</w:t>
        </w:r>
      </w:hyperlink>
      <w:r>
        <w:t xml:space="preserve"> Федерального закона N 323-ФЗ.</w:t>
      </w:r>
    </w:p>
    <w:p w:rsidR="00F73AF3" w:rsidRDefault="00F73AF3">
      <w:pPr>
        <w:pStyle w:val="ConsPlusNormal"/>
        <w:jc w:val="both"/>
      </w:pPr>
    </w:p>
    <w:p w:rsidR="00F73AF3" w:rsidRDefault="00F73AF3">
      <w:pPr>
        <w:pStyle w:val="ConsPlusNormal"/>
        <w:jc w:val="both"/>
      </w:pPr>
    </w:p>
    <w:p w:rsidR="00F73AF3" w:rsidRDefault="00F73AF3">
      <w:pPr>
        <w:pStyle w:val="ConsPlusNormal"/>
        <w:jc w:val="both"/>
      </w:pPr>
    </w:p>
    <w:p w:rsidR="00F73AF3" w:rsidRDefault="00F73AF3">
      <w:pPr>
        <w:pStyle w:val="ConsPlusNormal"/>
        <w:jc w:val="both"/>
      </w:pPr>
    </w:p>
    <w:p w:rsidR="00F73AF3" w:rsidRDefault="00F73AF3">
      <w:pPr>
        <w:pStyle w:val="ConsPlusNormal"/>
        <w:jc w:val="both"/>
      </w:pPr>
    </w:p>
    <w:p w:rsidR="00F73AF3" w:rsidRDefault="00F73AF3">
      <w:pPr>
        <w:pStyle w:val="ConsPlusNormal"/>
        <w:jc w:val="right"/>
        <w:outlineLvl w:val="1"/>
      </w:pPr>
      <w:r>
        <w:t>Приложение N 1</w:t>
      </w:r>
    </w:p>
    <w:p w:rsidR="00F73AF3" w:rsidRDefault="00F73AF3">
      <w:pPr>
        <w:pStyle w:val="ConsPlusNormal"/>
        <w:jc w:val="right"/>
      </w:pPr>
      <w:r>
        <w:t>к Порядку прохождения несовершеннолетними</w:t>
      </w:r>
    </w:p>
    <w:p w:rsidR="00F73AF3" w:rsidRDefault="00F73AF3">
      <w:pPr>
        <w:pStyle w:val="ConsPlusNormal"/>
        <w:jc w:val="right"/>
      </w:pPr>
      <w:r>
        <w:t>профилактических медицинских осмотров,</w:t>
      </w:r>
    </w:p>
    <w:p w:rsidR="00F73AF3" w:rsidRDefault="00F73AF3">
      <w:pPr>
        <w:pStyle w:val="ConsPlusNormal"/>
        <w:jc w:val="right"/>
      </w:pPr>
      <w:r>
        <w:t>утвержденному приказом Министерства</w:t>
      </w:r>
    </w:p>
    <w:p w:rsidR="00F73AF3" w:rsidRDefault="00F73AF3">
      <w:pPr>
        <w:pStyle w:val="ConsPlusNormal"/>
        <w:jc w:val="right"/>
      </w:pPr>
      <w:r>
        <w:t>здравоохранения Российской Федерации</w:t>
      </w:r>
    </w:p>
    <w:p w:rsidR="00F73AF3" w:rsidRDefault="00F73AF3">
      <w:pPr>
        <w:pStyle w:val="ConsPlusNormal"/>
        <w:jc w:val="right"/>
      </w:pPr>
      <w:r>
        <w:t>от 14 апреля 2025 г. N 211н</w:t>
      </w:r>
    </w:p>
    <w:p w:rsidR="00F73AF3" w:rsidRDefault="00F73AF3">
      <w:pPr>
        <w:pStyle w:val="ConsPlusNormal"/>
        <w:jc w:val="both"/>
      </w:pPr>
    </w:p>
    <w:p w:rsidR="00F73AF3" w:rsidRDefault="00F73AF3">
      <w:pPr>
        <w:pStyle w:val="ConsPlusTitle"/>
        <w:jc w:val="center"/>
      </w:pPr>
      <w:bookmarkStart w:id="6" w:name="P131"/>
      <w:bookmarkEnd w:id="6"/>
      <w:r>
        <w:t>ПЕРЕЧЕНЬ</w:t>
      </w:r>
    </w:p>
    <w:p w:rsidR="00F73AF3" w:rsidRDefault="00F73AF3">
      <w:pPr>
        <w:pStyle w:val="ConsPlusTitle"/>
        <w:jc w:val="center"/>
      </w:pPr>
      <w:r>
        <w:t>ИССЛЕДОВАНИЙ ПРИ ПРОВЕДЕНИИ ПРОФИЛАКТИЧЕСКИХ МЕДИЦИНСКИХ</w:t>
      </w:r>
    </w:p>
    <w:p w:rsidR="00F73AF3" w:rsidRDefault="00F73AF3">
      <w:pPr>
        <w:pStyle w:val="ConsPlusTitle"/>
        <w:jc w:val="center"/>
      </w:pPr>
      <w:r>
        <w:t>ОСМОТРОВ НЕСОВЕРШЕННОЛЕТНИХ</w:t>
      </w:r>
    </w:p>
    <w:p w:rsidR="00F73AF3" w:rsidRDefault="00F73AF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57"/>
        <w:gridCol w:w="2041"/>
        <w:gridCol w:w="2665"/>
        <w:gridCol w:w="3742"/>
      </w:tblGrid>
      <w:tr w:rsidR="00F73AF3">
        <w:tc>
          <w:tcPr>
            <w:tcW w:w="557" w:type="dxa"/>
          </w:tcPr>
          <w:p w:rsidR="00F73AF3" w:rsidRDefault="00F73AF3">
            <w:pPr>
              <w:pStyle w:val="ConsPlusNormal"/>
              <w:jc w:val="center"/>
            </w:pPr>
            <w:r>
              <w:t>N п/п</w:t>
            </w:r>
          </w:p>
        </w:tc>
        <w:tc>
          <w:tcPr>
            <w:tcW w:w="2041" w:type="dxa"/>
          </w:tcPr>
          <w:p w:rsidR="00F73AF3" w:rsidRDefault="00F73AF3">
            <w:pPr>
              <w:pStyle w:val="ConsPlusNormal"/>
              <w:jc w:val="center"/>
            </w:pPr>
            <w:r>
              <w:t>Возрастной период, в который проводится профилактический медицинский осмотр несовершеннолетнего</w:t>
            </w:r>
          </w:p>
        </w:tc>
        <w:tc>
          <w:tcPr>
            <w:tcW w:w="2665" w:type="dxa"/>
          </w:tcPr>
          <w:p w:rsidR="00F73AF3" w:rsidRDefault="00F73AF3">
            <w:pPr>
              <w:pStyle w:val="ConsPlusNormal"/>
              <w:jc w:val="center"/>
            </w:pPr>
            <w:r>
              <w:t>Наименования должностей медицинских работников, участвующих в проведении профилактических медицинских осмотров несовершеннолетних</w:t>
            </w:r>
          </w:p>
        </w:tc>
        <w:tc>
          <w:tcPr>
            <w:tcW w:w="3742" w:type="dxa"/>
          </w:tcPr>
          <w:p w:rsidR="00F73AF3" w:rsidRDefault="00F73AF3">
            <w:pPr>
              <w:pStyle w:val="ConsPlusNormal"/>
              <w:jc w:val="center"/>
            </w:pPr>
            <w:r>
              <w:t>Лабораторные, инструментальные и иные исследования</w:t>
            </w:r>
          </w:p>
        </w:tc>
      </w:tr>
      <w:tr w:rsidR="00F73AF3">
        <w:tc>
          <w:tcPr>
            <w:tcW w:w="557" w:type="dxa"/>
          </w:tcPr>
          <w:p w:rsidR="00F73AF3" w:rsidRDefault="00F73AF3">
            <w:pPr>
              <w:pStyle w:val="ConsPlusNormal"/>
            </w:pPr>
            <w:r>
              <w:t>1.</w:t>
            </w:r>
          </w:p>
        </w:tc>
        <w:tc>
          <w:tcPr>
            <w:tcW w:w="2041" w:type="dxa"/>
          </w:tcPr>
          <w:p w:rsidR="00F73AF3" w:rsidRDefault="00F73AF3">
            <w:pPr>
              <w:pStyle w:val="ConsPlusNormal"/>
            </w:pPr>
            <w:r>
              <w:t>Период новорожденности</w:t>
            </w:r>
          </w:p>
        </w:tc>
        <w:tc>
          <w:tcPr>
            <w:tcW w:w="2665" w:type="dxa"/>
          </w:tcPr>
          <w:p w:rsidR="00F73AF3" w:rsidRDefault="00F73AF3">
            <w:pPr>
              <w:pStyle w:val="ConsPlusNormal"/>
            </w:pPr>
            <w:r>
              <w:t>Врач-педиатр</w:t>
            </w:r>
          </w:p>
        </w:tc>
        <w:tc>
          <w:tcPr>
            <w:tcW w:w="3742" w:type="dxa"/>
          </w:tcPr>
          <w:p w:rsidR="00F73AF3" w:rsidRDefault="00F73AF3">
            <w:pPr>
              <w:pStyle w:val="ConsPlusNormal"/>
            </w:pPr>
            <w:r>
              <w:t>- Неонатальный скрининг на врожденные и (или) наследственные заболевания и расширенный неонатальный скрининг на врожденные и (или) наследственные заболевания</w:t>
            </w:r>
          </w:p>
          <w:p w:rsidR="00F73AF3" w:rsidRDefault="00F73AF3">
            <w:pPr>
              <w:pStyle w:val="ConsPlusNormal"/>
            </w:pPr>
            <w:r>
              <w:t>- Аудиологический скрининг</w:t>
            </w:r>
          </w:p>
        </w:tc>
      </w:tr>
      <w:tr w:rsidR="00F73AF3">
        <w:tc>
          <w:tcPr>
            <w:tcW w:w="557" w:type="dxa"/>
          </w:tcPr>
          <w:p w:rsidR="00F73AF3" w:rsidRDefault="00F73AF3">
            <w:pPr>
              <w:pStyle w:val="ConsPlusNormal"/>
            </w:pPr>
            <w:r>
              <w:t>2.</w:t>
            </w:r>
          </w:p>
        </w:tc>
        <w:tc>
          <w:tcPr>
            <w:tcW w:w="2041" w:type="dxa"/>
          </w:tcPr>
          <w:p w:rsidR="00F73AF3" w:rsidRDefault="00F73AF3">
            <w:pPr>
              <w:pStyle w:val="ConsPlusNormal"/>
            </w:pPr>
            <w:r>
              <w:t>1 месяц</w:t>
            </w:r>
          </w:p>
        </w:tc>
        <w:tc>
          <w:tcPr>
            <w:tcW w:w="2665" w:type="dxa"/>
          </w:tcPr>
          <w:p w:rsidR="00F73AF3" w:rsidRDefault="00F73AF3">
            <w:pPr>
              <w:pStyle w:val="ConsPlusNormal"/>
            </w:pPr>
            <w:r>
              <w:t>Врач-педиатр</w:t>
            </w:r>
          </w:p>
          <w:p w:rsidR="00F73AF3" w:rsidRDefault="00F73AF3">
            <w:pPr>
              <w:pStyle w:val="ConsPlusNormal"/>
            </w:pPr>
            <w:r>
              <w:t>Врач-детский хирург</w:t>
            </w:r>
          </w:p>
          <w:p w:rsidR="00F73AF3" w:rsidRDefault="00F73AF3">
            <w:pPr>
              <w:pStyle w:val="ConsPlusNormal"/>
            </w:pPr>
            <w:r>
              <w:t>Врач-офтальмолог</w:t>
            </w:r>
          </w:p>
        </w:tc>
        <w:tc>
          <w:tcPr>
            <w:tcW w:w="3742" w:type="dxa"/>
          </w:tcPr>
          <w:p w:rsidR="00F73AF3" w:rsidRDefault="00F73AF3">
            <w:pPr>
              <w:pStyle w:val="ConsPlusNormal"/>
            </w:pPr>
            <w:r>
              <w:t>- Ультразвуковое исследование органов брюшной полости (комплексное)</w:t>
            </w:r>
          </w:p>
          <w:p w:rsidR="00F73AF3" w:rsidRDefault="00F73AF3">
            <w:pPr>
              <w:pStyle w:val="ConsPlusNormal"/>
            </w:pPr>
            <w:r>
              <w:t>- Ультразвуковое исследование почек</w:t>
            </w:r>
          </w:p>
          <w:p w:rsidR="00F73AF3" w:rsidRDefault="00F73AF3">
            <w:pPr>
              <w:pStyle w:val="ConsPlusNormal"/>
            </w:pPr>
            <w:r>
              <w:t>- Ультразвуковое исследование тазобедренного сустава с двух сторон</w:t>
            </w:r>
          </w:p>
          <w:p w:rsidR="00F73AF3" w:rsidRDefault="00F73AF3">
            <w:pPr>
              <w:pStyle w:val="ConsPlusNormal"/>
            </w:pPr>
            <w:r>
              <w:t>- Эхокардиография</w:t>
            </w:r>
          </w:p>
          <w:p w:rsidR="00F73AF3" w:rsidRDefault="00F73AF3">
            <w:pPr>
              <w:pStyle w:val="ConsPlusNormal"/>
            </w:pPr>
            <w:r>
              <w:t>- Нейросонография</w:t>
            </w:r>
          </w:p>
          <w:p w:rsidR="00F73AF3" w:rsidRDefault="00F73AF3">
            <w:pPr>
              <w:pStyle w:val="ConsPlusNormal"/>
            </w:pPr>
            <w:r>
              <w:t>- Офтальмоскопия в условиях мидриаза</w:t>
            </w:r>
          </w:p>
        </w:tc>
      </w:tr>
      <w:tr w:rsidR="00F73AF3">
        <w:tc>
          <w:tcPr>
            <w:tcW w:w="557" w:type="dxa"/>
          </w:tcPr>
          <w:p w:rsidR="00F73AF3" w:rsidRDefault="00F73AF3">
            <w:pPr>
              <w:pStyle w:val="ConsPlusNormal"/>
            </w:pPr>
            <w:r>
              <w:t>3.</w:t>
            </w:r>
          </w:p>
        </w:tc>
        <w:tc>
          <w:tcPr>
            <w:tcW w:w="2041" w:type="dxa"/>
          </w:tcPr>
          <w:p w:rsidR="00F73AF3" w:rsidRDefault="00F73AF3">
            <w:pPr>
              <w:pStyle w:val="ConsPlusNormal"/>
            </w:pPr>
            <w:r>
              <w:t>2 месяца</w:t>
            </w:r>
          </w:p>
        </w:tc>
        <w:tc>
          <w:tcPr>
            <w:tcW w:w="2665" w:type="dxa"/>
          </w:tcPr>
          <w:p w:rsidR="00F73AF3" w:rsidRDefault="00F73AF3">
            <w:pPr>
              <w:pStyle w:val="ConsPlusNormal"/>
            </w:pPr>
            <w:r>
              <w:t>Врач-педиатр</w:t>
            </w:r>
          </w:p>
        </w:tc>
        <w:tc>
          <w:tcPr>
            <w:tcW w:w="3742" w:type="dxa"/>
          </w:tcPr>
          <w:p w:rsidR="00F73AF3" w:rsidRDefault="00F73AF3">
            <w:pPr>
              <w:pStyle w:val="ConsPlusNormal"/>
            </w:pPr>
          </w:p>
        </w:tc>
      </w:tr>
      <w:tr w:rsidR="00F73AF3">
        <w:tc>
          <w:tcPr>
            <w:tcW w:w="557" w:type="dxa"/>
          </w:tcPr>
          <w:p w:rsidR="00F73AF3" w:rsidRDefault="00F73AF3">
            <w:pPr>
              <w:pStyle w:val="ConsPlusNormal"/>
            </w:pPr>
            <w:r>
              <w:t>4.</w:t>
            </w:r>
          </w:p>
        </w:tc>
        <w:tc>
          <w:tcPr>
            <w:tcW w:w="2041" w:type="dxa"/>
          </w:tcPr>
          <w:p w:rsidR="00F73AF3" w:rsidRDefault="00F73AF3">
            <w:pPr>
              <w:pStyle w:val="ConsPlusNormal"/>
            </w:pPr>
            <w:r>
              <w:t>3 месяца</w:t>
            </w:r>
          </w:p>
        </w:tc>
        <w:tc>
          <w:tcPr>
            <w:tcW w:w="2665" w:type="dxa"/>
          </w:tcPr>
          <w:p w:rsidR="00F73AF3" w:rsidRDefault="00F73AF3">
            <w:pPr>
              <w:pStyle w:val="ConsPlusNormal"/>
            </w:pPr>
            <w:r>
              <w:t>Врач-педиатр</w:t>
            </w:r>
          </w:p>
          <w:p w:rsidR="00F73AF3" w:rsidRDefault="00F73AF3">
            <w:pPr>
              <w:pStyle w:val="ConsPlusNormal"/>
            </w:pPr>
            <w:r>
              <w:t>Врач-невролог</w:t>
            </w:r>
          </w:p>
          <w:p w:rsidR="00F73AF3" w:rsidRDefault="00F73AF3">
            <w:pPr>
              <w:pStyle w:val="ConsPlusNormal"/>
            </w:pPr>
            <w:r>
              <w:lastRenderedPageBreak/>
              <w:t>Врач-травматолог ортопед</w:t>
            </w:r>
          </w:p>
        </w:tc>
        <w:tc>
          <w:tcPr>
            <w:tcW w:w="3742" w:type="dxa"/>
          </w:tcPr>
          <w:p w:rsidR="00F73AF3" w:rsidRDefault="00F73AF3">
            <w:pPr>
              <w:pStyle w:val="ConsPlusNormal"/>
            </w:pPr>
            <w:r>
              <w:lastRenderedPageBreak/>
              <w:t>- Общий (клинический) анализ крови</w:t>
            </w:r>
          </w:p>
          <w:p w:rsidR="00F73AF3" w:rsidRDefault="00F73AF3">
            <w:pPr>
              <w:pStyle w:val="ConsPlusNormal"/>
            </w:pPr>
            <w:r>
              <w:t>- Общий (клинический) анализ мочи</w:t>
            </w:r>
          </w:p>
        </w:tc>
      </w:tr>
      <w:tr w:rsidR="00F73AF3">
        <w:tc>
          <w:tcPr>
            <w:tcW w:w="557" w:type="dxa"/>
          </w:tcPr>
          <w:p w:rsidR="00F73AF3" w:rsidRDefault="00F73AF3">
            <w:pPr>
              <w:pStyle w:val="ConsPlusNormal"/>
            </w:pPr>
            <w:r>
              <w:lastRenderedPageBreak/>
              <w:t>5.</w:t>
            </w:r>
          </w:p>
        </w:tc>
        <w:tc>
          <w:tcPr>
            <w:tcW w:w="2041" w:type="dxa"/>
          </w:tcPr>
          <w:p w:rsidR="00F73AF3" w:rsidRDefault="00F73AF3">
            <w:pPr>
              <w:pStyle w:val="ConsPlusNormal"/>
            </w:pPr>
            <w:r>
              <w:t>4 месяца</w:t>
            </w:r>
          </w:p>
        </w:tc>
        <w:tc>
          <w:tcPr>
            <w:tcW w:w="2665" w:type="dxa"/>
          </w:tcPr>
          <w:p w:rsidR="00F73AF3" w:rsidRDefault="00F73AF3">
            <w:pPr>
              <w:pStyle w:val="ConsPlusNormal"/>
            </w:pPr>
            <w:r>
              <w:t>Врач-педиатр</w:t>
            </w:r>
          </w:p>
        </w:tc>
        <w:tc>
          <w:tcPr>
            <w:tcW w:w="3742" w:type="dxa"/>
          </w:tcPr>
          <w:p w:rsidR="00F73AF3" w:rsidRDefault="00F73AF3">
            <w:pPr>
              <w:pStyle w:val="ConsPlusNormal"/>
            </w:pPr>
          </w:p>
        </w:tc>
      </w:tr>
      <w:tr w:rsidR="00F73AF3">
        <w:tc>
          <w:tcPr>
            <w:tcW w:w="557" w:type="dxa"/>
          </w:tcPr>
          <w:p w:rsidR="00F73AF3" w:rsidRDefault="00F73AF3">
            <w:pPr>
              <w:pStyle w:val="ConsPlusNormal"/>
            </w:pPr>
            <w:r>
              <w:t>6.</w:t>
            </w:r>
          </w:p>
        </w:tc>
        <w:tc>
          <w:tcPr>
            <w:tcW w:w="2041" w:type="dxa"/>
          </w:tcPr>
          <w:p w:rsidR="00F73AF3" w:rsidRDefault="00F73AF3">
            <w:pPr>
              <w:pStyle w:val="ConsPlusNormal"/>
            </w:pPr>
            <w:r>
              <w:t>5 месяцев</w:t>
            </w:r>
          </w:p>
        </w:tc>
        <w:tc>
          <w:tcPr>
            <w:tcW w:w="2665" w:type="dxa"/>
          </w:tcPr>
          <w:p w:rsidR="00F73AF3" w:rsidRDefault="00F73AF3">
            <w:pPr>
              <w:pStyle w:val="ConsPlusNormal"/>
            </w:pPr>
            <w:r>
              <w:t>Врач-педиатр</w:t>
            </w:r>
          </w:p>
        </w:tc>
        <w:tc>
          <w:tcPr>
            <w:tcW w:w="3742" w:type="dxa"/>
          </w:tcPr>
          <w:p w:rsidR="00F73AF3" w:rsidRDefault="00F73AF3">
            <w:pPr>
              <w:pStyle w:val="ConsPlusNormal"/>
            </w:pPr>
          </w:p>
        </w:tc>
      </w:tr>
      <w:tr w:rsidR="00F73AF3">
        <w:tc>
          <w:tcPr>
            <w:tcW w:w="557" w:type="dxa"/>
          </w:tcPr>
          <w:p w:rsidR="00F73AF3" w:rsidRDefault="00F73AF3">
            <w:pPr>
              <w:pStyle w:val="ConsPlusNormal"/>
            </w:pPr>
            <w:r>
              <w:t>7.</w:t>
            </w:r>
          </w:p>
        </w:tc>
        <w:tc>
          <w:tcPr>
            <w:tcW w:w="2041" w:type="dxa"/>
          </w:tcPr>
          <w:p w:rsidR="00F73AF3" w:rsidRDefault="00F73AF3">
            <w:pPr>
              <w:pStyle w:val="ConsPlusNormal"/>
            </w:pPr>
            <w:r>
              <w:t>6 месяцев</w:t>
            </w:r>
          </w:p>
        </w:tc>
        <w:tc>
          <w:tcPr>
            <w:tcW w:w="2665" w:type="dxa"/>
          </w:tcPr>
          <w:p w:rsidR="00F73AF3" w:rsidRDefault="00F73AF3">
            <w:pPr>
              <w:pStyle w:val="ConsPlusNormal"/>
            </w:pPr>
            <w:r>
              <w:t>Врач-педиатр</w:t>
            </w:r>
          </w:p>
        </w:tc>
        <w:tc>
          <w:tcPr>
            <w:tcW w:w="3742" w:type="dxa"/>
          </w:tcPr>
          <w:p w:rsidR="00F73AF3" w:rsidRDefault="00F73AF3">
            <w:pPr>
              <w:pStyle w:val="ConsPlusNormal"/>
            </w:pPr>
          </w:p>
        </w:tc>
      </w:tr>
      <w:tr w:rsidR="00F73AF3">
        <w:tc>
          <w:tcPr>
            <w:tcW w:w="557" w:type="dxa"/>
          </w:tcPr>
          <w:p w:rsidR="00F73AF3" w:rsidRDefault="00F73AF3">
            <w:pPr>
              <w:pStyle w:val="ConsPlusNormal"/>
            </w:pPr>
            <w:r>
              <w:t>8.</w:t>
            </w:r>
          </w:p>
        </w:tc>
        <w:tc>
          <w:tcPr>
            <w:tcW w:w="2041" w:type="dxa"/>
          </w:tcPr>
          <w:p w:rsidR="00F73AF3" w:rsidRDefault="00F73AF3">
            <w:pPr>
              <w:pStyle w:val="ConsPlusNormal"/>
            </w:pPr>
            <w:r>
              <w:t>7 месяцев</w:t>
            </w:r>
          </w:p>
        </w:tc>
        <w:tc>
          <w:tcPr>
            <w:tcW w:w="2665" w:type="dxa"/>
          </w:tcPr>
          <w:p w:rsidR="00F73AF3" w:rsidRDefault="00F73AF3">
            <w:pPr>
              <w:pStyle w:val="ConsPlusNormal"/>
            </w:pPr>
            <w:r>
              <w:t>Врач-педиатр</w:t>
            </w:r>
          </w:p>
        </w:tc>
        <w:tc>
          <w:tcPr>
            <w:tcW w:w="3742" w:type="dxa"/>
          </w:tcPr>
          <w:p w:rsidR="00F73AF3" w:rsidRDefault="00F73AF3">
            <w:pPr>
              <w:pStyle w:val="ConsPlusNormal"/>
            </w:pPr>
          </w:p>
        </w:tc>
      </w:tr>
      <w:tr w:rsidR="00F73AF3">
        <w:tc>
          <w:tcPr>
            <w:tcW w:w="557" w:type="dxa"/>
          </w:tcPr>
          <w:p w:rsidR="00F73AF3" w:rsidRDefault="00F73AF3">
            <w:pPr>
              <w:pStyle w:val="ConsPlusNormal"/>
            </w:pPr>
            <w:r>
              <w:t>9.</w:t>
            </w:r>
          </w:p>
        </w:tc>
        <w:tc>
          <w:tcPr>
            <w:tcW w:w="2041" w:type="dxa"/>
          </w:tcPr>
          <w:p w:rsidR="00F73AF3" w:rsidRDefault="00F73AF3">
            <w:pPr>
              <w:pStyle w:val="ConsPlusNormal"/>
            </w:pPr>
            <w:r>
              <w:t>8 месяцев</w:t>
            </w:r>
          </w:p>
        </w:tc>
        <w:tc>
          <w:tcPr>
            <w:tcW w:w="2665" w:type="dxa"/>
          </w:tcPr>
          <w:p w:rsidR="00F73AF3" w:rsidRDefault="00F73AF3">
            <w:pPr>
              <w:pStyle w:val="ConsPlusNormal"/>
            </w:pPr>
            <w:r>
              <w:t>Врач-педиатр</w:t>
            </w:r>
          </w:p>
        </w:tc>
        <w:tc>
          <w:tcPr>
            <w:tcW w:w="3742" w:type="dxa"/>
          </w:tcPr>
          <w:p w:rsidR="00F73AF3" w:rsidRDefault="00F73AF3">
            <w:pPr>
              <w:pStyle w:val="ConsPlusNormal"/>
            </w:pPr>
          </w:p>
        </w:tc>
      </w:tr>
      <w:tr w:rsidR="00F73AF3">
        <w:tc>
          <w:tcPr>
            <w:tcW w:w="557" w:type="dxa"/>
          </w:tcPr>
          <w:p w:rsidR="00F73AF3" w:rsidRDefault="00F73AF3">
            <w:pPr>
              <w:pStyle w:val="ConsPlusNormal"/>
            </w:pPr>
            <w:r>
              <w:t>10.</w:t>
            </w:r>
          </w:p>
        </w:tc>
        <w:tc>
          <w:tcPr>
            <w:tcW w:w="2041" w:type="dxa"/>
          </w:tcPr>
          <w:p w:rsidR="00F73AF3" w:rsidRDefault="00F73AF3">
            <w:pPr>
              <w:pStyle w:val="ConsPlusNormal"/>
            </w:pPr>
            <w:r>
              <w:t>9 месяцев</w:t>
            </w:r>
          </w:p>
        </w:tc>
        <w:tc>
          <w:tcPr>
            <w:tcW w:w="2665" w:type="dxa"/>
          </w:tcPr>
          <w:p w:rsidR="00F73AF3" w:rsidRDefault="00F73AF3">
            <w:pPr>
              <w:pStyle w:val="ConsPlusNormal"/>
            </w:pPr>
            <w:r>
              <w:t>Врач-педиатр</w:t>
            </w:r>
          </w:p>
        </w:tc>
        <w:tc>
          <w:tcPr>
            <w:tcW w:w="3742" w:type="dxa"/>
          </w:tcPr>
          <w:p w:rsidR="00F73AF3" w:rsidRDefault="00F73AF3">
            <w:pPr>
              <w:pStyle w:val="ConsPlusNormal"/>
            </w:pPr>
          </w:p>
        </w:tc>
      </w:tr>
      <w:tr w:rsidR="00F73AF3">
        <w:tc>
          <w:tcPr>
            <w:tcW w:w="557" w:type="dxa"/>
          </w:tcPr>
          <w:p w:rsidR="00F73AF3" w:rsidRDefault="00F73AF3">
            <w:pPr>
              <w:pStyle w:val="ConsPlusNormal"/>
            </w:pPr>
            <w:r>
              <w:t>11.</w:t>
            </w:r>
          </w:p>
        </w:tc>
        <w:tc>
          <w:tcPr>
            <w:tcW w:w="2041" w:type="dxa"/>
          </w:tcPr>
          <w:p w:rsidR="00F73AF3" w:rsidRDefault="00F73AF3">
            <w:pPr>
              <w:pStyle w:val="ConsPlusNormal"/>
            </w:pPr>
            <w:r>
              <w:t>10 месяцев</w:t>
            </w:r>
          </w:p>
        </w:tc>
        <w:tc>
          <w:tcPr>
            <w:tcW w:w="2665" w:type="dxa"/>
          </w:tcPr>
          <w:p w:rsidR="00F73AF3" w:rsidRDefault="00F73AF3">
            <w:pPr>
              <w:pStyle w:val="ConsPlusNormal"/>
            </w:pPr>
            <w:r>
              <w:t>Врач-педиатр</w:t>
            </w:r>
          </w:p>
        </w:tc>
        <w:tc>
          <w:tcPr>
            <w:tcW w:w="3742" w:type="dxa"/>
          </w:tcPr>
          <w:p w:rsidR="00F73AF3" w:rsidRDefault="00F73AF3">
            <w:pPr>
              <w:pStyle w:val="ConsPlusNormal"/>
            </w:pPr>
          </w:p>
        </w:tc>
      </w:tr>
      <w:tr w:rsidR="00F73AF3">
        <w:tc>
          <w:tcPr>
            <w:tcW w:w="557" w:type="dxa"/>
          </w:tcPr>
          <w:p w:rsidR="00F73AF3" w:rsidRDefault="00F73AF3">
            <w:pPr>
              <w:pStyle w:val="ConsPlusNormal"/>
            </w:pPr>
            <w:r>
              <w:t>12.</w:t>
            </w:r>
          </w:p>
        </w:tc>
        <w:tc>
          <w:tcPr>
            <w:tcW w:w="2041" w:type="dxa"/>
          </w:tcPr>
          <w:p w:rsidR="00F73AF3" w:rsidRDefault="00F73AF3">
            <w:pPr>
              <w:pStyle w:val="ConsPlusNormal"/>
            </w:pPr>
            <w:r>
              <w:t>11 месяцев</w:t>
            </w:r>
          </w:p>
        </w:tc>
        <w:tc>
          <w:tcPr>
            <w:tcW w:w="2665" w:type="dxa"/>
          </w:tcPr>
          <w:p w:rsidR="00F73AF3" w:rsidRDefault="00F73AF3">
            <w:pPr>
              <w:pStyle w:val="ConsPlusNormal"/>
            </w:pPr>
            <w:r>
              <w:t>Врач-педиатр</w:t>
            </w:r>
          </w:p>
        </w:tc>
        <w:tc>
          <w:tcPr>
            <w:tcW w:w="3742" w:type="dxa"/>
          </w:tcPr>
          <w:p w:rsidR="00F73AF3" w:rsidRDefault="00F73AF3">
            <w:pPr>
              <w:pStyle w:val="ConsPlusNormal"/>
            </w:pPr>
          </w:p>
        </w:tc>
      </w:tr>
      <w:tr w:rsidR="00F73AF3">
        <w:tc>
          <w:tcPr>
            <w:tcW w:w="557" w:type="dxa"/>
          </w:tcPr>
          <w:p w:rsidR="00F73AF3" w:rsidRDefault="00F73AF3">
            <w:pPr>
              <w:pStyle w:val="ConsPlusNormal"/>
            </w:pPr>
            <w:r>
              <w:t>13.</w:t>
            </w:r>
          </w:p>
        </w:tc>
        <w:tc>
          <w:tcPr>
            <w:tcW w:w="2041" w:type="dxa"/>
          </w:tcPr>
          <w:p w:rsidR="00F73AF3" w:rsidRDefault="00F73AF3">
            <w:pPr>
              <w:pStyle w:val="ConsPlusNormal"/>
            </w:pPr>
            <w:r>
              <w:t>12 месяцев</w:t>
            </w:r>
          </w:p>
        </w:tc>
        <w:tc>
          <w:tcPr>
            <w:tcW w:w="2665" w:type="dxa"/>
          </w:tcPr>
          <w:p w:rsidR="00F73AF3" w:rsidRDefault="00F73AF3">
            <w:pPr>
              <w:pStyle w:val="ConsPlusNormal"/>
            </w:pPr>
            <w:r>
              <w:t>Врач-педиатр</w:t>
            </w:r>
          </w:p>
          <w:p w:rsidR="00F73AF3" w:rsidRDefault="00F73AF3">
            <w:pPr>
              <w:pStyle w:val="ConsPlusNormal"/>
            </w:pPr>
            <w:r>
              <w:t>Врач-невролог</w:t>
            </w:r>
          </w:p>
          <w:p w:rsidR="00F73AF3" w:rsidRDefault="00F73AF3">
            <w:pPr>
              <w:pStyle w:val="ConsPlusNormal"/>
            </w:pPr>
            <w:r>
              <w:t>Врач-детский хирург</w:t>
            </w:r>
          </w:p>
          <w:p w:rsidR="00F73AF3" w:rsidRDefault="00F73AF3">
            <w:pPr>
              <w:pStyle w:val="ConsPlusNormal"/>
            </w:pPr>
            <w:r>
              <w:t>Врач-офтальмолог</w:t>
            </w:r>
          </w:p>
          <w:p w:rsidR="00F73AF3" w:rsidRDefault="00F73AF3">
            <w:pPr>
              <w:pStyle w:val="ConsPlusNormal"/>
            </w:pPr>
            <w:r>
              <w:t>Врач-оториноларинголог</w:t>
            </w:r>
          </w:p>
          <w:p w:rsidR="00F73AF3" w:rsidRDefault="00F73AF3">
            <w:pPr>
              <w:pStyle w:val="ConsPlusNormal"/>
            </w:pPr>
            <w:r>
              <w:t>Врач-стоматолог детский</w:t>
            </w:r>
          </w:p>
        </w:tc>
        <w:tc>
          <w:tcPr>
            <w:tcW w:w="3742" w:type="dxa"/>
          </w:tcPr>
          <w:p w:rsidR="00F73AF3" w:rsidRDefault="00F73AF3">
            <w:pPr>
              <w:pStyle w:val="ConsPlusNormal"/>
            </w:pPr>
            <w:r>
              <w:t>- Общий (клинический) анализ крови</w:t>
            </w:r>
          </w:p>
          <w:p w:rsidR="00F73AF3" w:rsidRDefault="00F73AF3">
            <w:pPr>
              <w:pStyle w:val="ConsPlusNormal"/>
            </w:pPr>
            <w:r>
              <w:t>- Общий (клинический) анализ мочи</w:t>
            </w:r>
          </w:p>
          <w:p w:rsidR="00F73AF3" w:rsidRDefault="00F73AF3">
            <w:pPr>
              <w:pStyle w:val="ConsPlusNormal"/>
            </w:pPr>
            <w:r>
              <w:t>- Офтальмоскопия в условиях мидриаза</w:t>
            </w:r>
          </w:p>
          <w:p w:rsidR="00F73AF3" w:rsidRDefault="00F73AF3">
            <w:pPr>
              <w:pStyle w:val="ConsPlusNormal"/>
            </w:pPr>
            <w:r>
              <w:t>- Исследование вызванной отоакустической эмиссии</w:t>
            </w:r>
          </w:p>
          <w:p w:rsidR="00F73AF3" w:rsidRDefault="00F73AF3">
            <w:pPr>
              <w:pStyle w:val="ConsPlusNormal"/>
            </w:pPr>
            <w:r>
              <w:t>- Электрокардиография</w:t>
            </w:r>
          </w:p>
        </w:tc>
      </w:tr>
      <w:tr w:rsidR="00F73AF3">
        <w:tc>
          <w:tcPr>
            <w:tcW w:w="557" w:type="dxa"/>
          </w:tcPr>
          <w:p w:rsidR="00F73AF3" w:rsidRDefault="00F73AF3">
            <w:pPr>
              <w:pStyle w:val="ConsPlusNormal"/>
            </w:pPr>
            <w:r>
              <w:t>14.</w:t>
            </w:r>
          </w:p>
        </w:tc>
        <w:tc>
          <w:tcPr>
            <w:tcW w:w="2041" w:type="dxa"/>
          </w:tcPr>
          <w:p w:rsidR="00F73AF3" w:rsidRDefault="00F73AF3">
            <w:pPr>
              <w:pStyle w:val="ConsPlusNormal"/>
            </w:pPr>
            <w:r>
              <w:t>1 год 3 месяца</w:t>
            </w:r>
          </w:p>
        </w:tc>
        <w:tc>
          <w:tcPr>
            <w:tcW w:w="2665" w:type="dxa"/>
          </w:tcPr>
          <w:p w:rsidR="00F73AF3" w:rsidRDefault="00F73AF3">
            <w:pPr>
              <w:pStyle w:val="ConsPlusNormal"/>
            </w:pPr>
            <w:r>
              <w:t>Врач-педиатр</w:t>
            </w:r>
          </w:p>
        </w:tc>
        <w:tc>
          <w:tcPr>
            <w:tcW w:w="3742" w:type="dxa"/>
          </w:tcPr>
          <w:p w:rsidR="00F73AF3" w:rsidRDefault="00F73AF3">
            <w:pPr>
              <w:pStyle w:val="ConsPlusNormal"/>
            </w:pPr>
          </w:p>
        </w:tc>
      </w:tr>
      <w:tr w:rsidR="00F73AF3">
        <w:tc>
          <w:tcPr>
            <w:tcW w:w="557" w:type="dxa"/>
          </w:tcPr>
          <w:p w:rsidR="00F73AF3" w:rsidRDefault="00F73AF3">
            <w:pPr>
              <w:pStyle w:val="ConsPlusNormal"/>
            </w:pPr>
            <w:r>
              <w:t>15.</w:t>
            </w:r>
          </w:p>
        </w:tc>
        <w:tc>
          <w:tcPr>
            <w:tcW w:w="2041" w:type="dxa"/>
          </w:tcPr>
          <w:p w:rsidR="00F73AF3" w:rsidRDefault="00F73AF3">
            <w:pPr>
              <w:pStyle w:val="ConsPlusNormal"/>
            </w:pPr>
            <w:r>
              <w:t>1 год 6 месяцев</w:t>
            </w:r>
          </w:p>
        </w:tc>
        <w:tc>
          <w:tcPr>
            <w:tcW w:w="2665" w:type="dxa"/>
          </w:tcPr>
          <w:p w:rsidR="00F73AF3" w:rsidRDefault="00F73AF3">
            <w:pPr>
              <w:pStyle w:val="ConsPlusNormal"/>
            </w:pPr>
            <w:r>
              <w:t>Врач-педиатр</w:t>
            </w:r>
          </w:p>
          <w:p w:rsidR="00F73AF3" w:rsidRDefault="00F73AF3">
            <w:pPr>
              <w:pStyle w:val="ConsPlusNormal"/>
            </w:pPr>
            <w:r>
              <w:t>Врач-невролог - для детей из группы риска возникновения или наличия нарушений психического развития по результату скрининга</w:t>
            </w:r>
          </w:p>
        </w:tc>
        <w:tc>
          <w:tcPr>
            <w:tcW w:w="3742" w:type="dxa"/>
          </w:tcPr>
          <w:p w:rsidR="00F73AF3" w:rsidRDefault="00F73AF3">
            <w:pPr>
              <w:pStyle w:val="ConsPlusNormal"/>
            </w:pPr>
            <w:r>
              <w:t>Скрининг на выявление группы риска возникновения или нарушения психического развития</w:t>
            </w:r>
          </w:p>
        </w:tc>
      </w:tr>
      <w:tr w:rsidR="00F73AF3">
        <w:tc>
          <w:tcPr>
            <w:tcW w:w="557" w:type="dxa"/>
          </w:tcPr>
          <w:p w:rsidR="00F73AF3" w:rsidRDefault="00F73AF3">
            <w:pPr>
              <w:pStyle w:val="ConsPlusNormal"/>
            </w:pPr>
            <w:r>
              <w:t>16.</w:t>
            </w:r>
          </w:p>
        </w:tc>
        <w:tc>
          <w:tcPr>
            <w:tcW w:w="2041" w:type="dxa"/>
          </w:tcPr>
          <w:p w:rsidR="00F73AF3" w:rsidRDefault="00F73AF3">
            <w:pPr>
              <w:pStyle w:val="ConsPlusNormal"/>
            </w:pPr>
            <w:r>
              <w:t>2 года</w:t>
            </w:r>
          </w:p>
        </w:tc>
        <w:tc>
          <w:tcPr>
            <w:tcW w:w="2665" w:type="dxa"/>
          </w:tcPr>
          <w:p w:rsidR="00F73AF3" w:rsidRDefault="00F73AF3">
            <w:pPr>
              <w:pStyle w:val="ConsPlusNormal"/>
            </w:pPr>
            <w:r>
              <w:t>Врач-педиатр</w:t>
            </w:r>
          </w:p>
          <w:p w:rsidR="00F73AF3" w:rsidRDefault="00F73AF3">
            <w:pPr>
              <w:pStyle w:val="ConsPlusNormal"/>
            </w:pPr>
            <w:r>
              <w:t>Врач-стоматолог детский</w:t>
            </w:r>
          </w:p>
          <w:p w:rsidR="00F73AF3" w:rsidRDefault="00F73AF3">
            <w:pPr>
              <w:pStyle w:val="ConsPlusNormal"/>
            </w:pPr>
            <w:r>
              <w:t>Врач-психиатр детский - для детей из группы риска возникновения или наличия нарушений психического развития по результату скрининга</w:t>
            </w:r>
          </w:p>
        </w:tc>
        <w:tc>
          <w:tcPr>
            <w:tcW w:w="3742" w:type="dxa"/>
          </w:tcPr>
          <w:p w:rsidR="00F73AF3" w:rsidRDefault="00F73AF3">
            <w:pPr>
              <w:pStyle w:val="ConsPlusNormal"/>
            </w:pPr>
            <w:r>
              <w:t>Скрининг на выявление группы риска возникновения или нарушения психического развития</w:t>
            </w:r>
          </w:p>
        </w:tc>
      </w:tr>
      <w:tr w:rsidR="00F73AF3">
        <w:tc>
          <w:tcPr>
            <w:tcW w:w="557" w:type="dxa"/>
          </w:tcPr>
          <w:p w:rsidR="00F73AF3" w:rsidRDefault="00F73AF3">
            <w:pPr>
              <w:pStyle w:val="ConsPlusNormal"/>
            </w:pPr>
            <w:r>
              <w:t>17.</w:t>
            </w:r>
          </w:p>
        </w:tc>
        <w:tc>
          <w:tcPr>
            <w:tcW w:w="2041" w:type="dxa"/>
          </w:tcPr>
          <w:p w:rsidR="00F73AF3" w:rsidRDefault="00F73AF3">
            <w:pPr>
              <w:pStyle w:val="ConsPlusNormal"/>
            </w:pPr>
            <w:r>
              <w:t>3 года</w:t>
            </w:r>
          </w:p>
        </w:tc>
        <w:tc>
          <w:tcPr>
            <w:tcW w:w="2665" w:type="dxa"/>
          </w:tcPr>
          <w:p w:rsidR="00F73AF3" w:rsidRDefault="00F73AF3">
            <w:pPr>
              <w:pStyle w:val="ConsPlusNormal"/>
            </w:pPr>
            <w:r>
              <w:t>Врач-педиатр</w:t>
            </w:r>
          </w:p>
          <w:p w:rsidR="00F73AF3" w:rsidRDefault="00F73AF3">
            <w:pPr>
              <w:pStyle w:val="ConsPlusNormal"/>
            </w:pPr>
            <w:r>
              <w:t>Врач-невролог</w:t>
            </w:r>
          </w:p>
          <w:p w:rsidR="00F73AF3" w:rsidRDefault="00F73AF3">
            <w:pPr>
              <w:pStyle w:val="ConsPlusNormal"/>
            </w:pPr>
            <w:r>
              <w:t>Врач-детский хирург</w:t>
            </w:r>
          </w:p>
          <w:p w:rsidR="00F73AF3" w:rsidRDefault="00F73AF3">
            <w:pPr>
              <w:pStyle w:val="ConsPlusNormal"/>
            </w:pPr>
            <w:r>
              <w:t>Врач-офтальмолог</w:t>
            </w:r>
          </w:p>
          <w:p w:rsidR="00F73AF3" w:rsidRDefault="00F73AF3">
            <w:pPr>
              <w:pStyle w:val="ConsPlusNormal"/>
            </w:pPr>
            <w:r>
              <w:t>Врач-стоматолог детский</w:t>
            </w:r>
          </w:p>
          <w:p w:rsidR="00F73AF3" w:rsidRDefault="00F73AF3">
            <w:pPr>
              <w:pStyle w:val="ConsPlusNormal"/>
            </w:pPr>
            <w:r>
              <w:t>Врач-оториноларинголог</w:t>
            </w:r>
          </w:p>
        </w:tc>
        <w:tc>
          <w:tcPr>
            <w:tcW w:w="3742" w:type="dxa"/>
          </w:tcPr>
          <w:p w:rsidR="00F73AF3" w:rsidRDefault="00F73AF3">
            <w:pPr>
              <w:pStyle w:val="ConsPlusNormal"/>
            </w:pPr>
            <w:r>
              <w:t>- Общий (клинический) анализ крови</w:t>
            </w:r>
          </w:p>
          <w:p w:rsidR="00F73AF3" w:rsidRDefault="00F73AF3">
            <w:pPr>
              <w:pStyle w:val="ConsPlusNormal"/>
            </w:pPr>
            <w:r>
              <w:t>- Общий (клинический) анализ мочи</w:t>
            </w:r>
          </w:p>
        </w:tc>
      </w:tr>
      <w:tr w:rsidR="00F73AF3">
        <w:tc>
          <w:tcPr>
            <w:tcW w:w="557" w:type="dxa"/>
          </w:tcPr>
          <w:p w:rsidR="00F73AF3" w:rsidRDefault="00F73AF3">
            <w:pPr>
              <w:pStyle w:val="ConsPlusNormal"/>
            </w:pPr>
            <w:r>
              <w:t>18.</w:t>
            </w:r>
          </w:p>
        </w:tc>
        <w:tc>
          <w:tcPr>
            <w:tcW w:w="2041" w:type="dxa"/>
          </w:tcPr>
          <w:p w:rsidR="00F73AF3" w:rsidRDefault="00F73AF3">
            <w:pPr>
              <w:pStyle w:val="ConsPlusNormal"/>
            </w:pPr>
            <w:r>
              <w:t>4 года</w:t>
            </w:r>
          </w:p>
        </w:tc>
        <w:tc>
          <w:tcPr>
            <w:tcW w:w="2665" w:type="dxa"/>
          </w:tcPr>
          <w:p w:rsidR="00F73AF3" w:rsidRDefault="00F73AF3">
            <w:pPr>
              <w:pStyle w:val="ConsPlusNormal"/>
            </w:pPr>
            <w:r>
              <w:t>Врач-педиатр</w:t>
            </w:r>
          </w:p>
          <w:p w:rsidR="00F73AF3" w:rsidRDefault="00F73AF3">
            <w:pPr>
              <w:pStyle w:val="ConsPlusNormal"/>
            </w:pPr>
            <w:r>
              <w:t>Врач-стоматолог детский</w:t>
            </w:r>
          </w:p>
        </w:tc>
        <w:tc>
          <w:tcPr>
            <w:tcW w:w="3742" w:type="dxa"/>
          </w:tcPr>
          <w:p w:rsidR="00F73AF3" w:rsidRDefault="00F73AF3">
            <w:pPr>
              <w:pStyle w:val="ConsPlusNormal"/>
            </w:pPr>
          </w:p>
        </w:tc>
      </w:tr>
      <w:tr w:rsidR="00F73AF3">
        <w:tc>
          <w:tcPr>
            <w:tcW w:w="557" w:type="dxa"/>
          </w:tcPr>
          <w:p w:rsidR="00F73AF3" w:rsidRDefault="00F73AF3">
            <w:pPr>
              <w:pStyle w:val="ConsPlusNormal"/>
            </w:pPr>
            <w:r>
              <w:t>19.</w:t>
            </w:r>
          </w:p>
        </w:tc>
        <w:tc>
          <w:tcPr>
            <w:tcW w:w="2041" w:type="dxa"/>
          </w:tcPr>
          <w:p w:rsidR="00F73AF3" w:rsidRDefault="00F73AF3">
            <w:pPr>
              <w:pStyle w:val="ConsPlusNormal"/>
            </w:pPr>
            <w:r>
              <w:t>5 лет</w:t>
            </w:r>
          </w:p>
        </w:tc>
        <w:tc>
          <w:tcPr>
            <w:tcW w:w="2665" w:type="dxa"/>
          </w:tcPr>
          <w:p w:rsidR="00F73AF3" w:rsidRDefault="00F73AF3">
            <w:pPr>
              <w:pStyle w:val="ConsPlusNormal"/>
            </w:pPr>
            <w:r>
              <w:t>Врач-педиатр</w:t>
            </w:r>
          </w:p>
          <w:p w:rsidR="00F73AF3" w:rsidRDefault="00F73AF3">
            <w:pPr>
              <w:pStyle w:val="ConsPlusNormal"/>
            </w:pPr>
            <w:r>
              <w:lastRenderedPageBreak/>
              <w:t>Врач-стоматолог детский</w:t>
            </w:r>
          </w:p>
        </w:tc>
        <w:tc>
          <w:tcPr>
            <w:tcW w:w="3742" w:type="dxa"/>
          </w:tcPr>
          <w:p w:rsidR="00F73AF3" w:rsidRDefault="00F73AF3">
            <w:pPr>
              <w:pStyle w:val="ConsPlusNormal"/>
            </w:pPr>
          </w:p>
        </w:tc>
      </w:tr>
      <w:tr w:rsidR="00F73AF3">
        <w:tc>
          <w:tcPr>
            <w:tcW w:w="557" w:type="dxa"/>
          </w:tcPr>
          <w:p w:rsidR="00F73AF3" w:rsidRDefault="00F73AF3">
            <w:pPr>
              <w:pStyle w:val="ConsPlusNormal"/>
            </w:pPr>
            <w:r>
              <w:lastRenderedPageBreak/>
              <w:t>20.</w:t>
            </w:r>
          </w:p>
        </w:tc>
        <w:tc>
          <w:tcPr>
            <w:tcW w:w="2041" w:type="dxa"/>
          </w:tcPr>
          <w:p w:rsidR="00F73AF3" w:rsidRDefault="00F73AF3">
            <w:pPr>
              <w:pStyle w:val="ConsPlusNormal"/>
            </w:pPr>
            <w:r>
              <w:t>6 лет</w:t>
            </w:r>
          </w:p>
        </w:tc>
        <w:tc>
          <w:tcPr>
            <w:tcW w:w="2665" w:type="dxa"/>
          </w:tcPr>
          <w:p w:rsidR="00F73AF3" w:rsidRDefault="00F73AF3">
            <w:pPr>
              <w:pStyle w:val="ConsPlusNormal"/>
            </w:pPr>
            <w:r>
              <w:t>Врач-педиатр</w:t>
            </w:r>
          </w:p>
          <w:p w:rsidR="00F73AF3" w:rsidRDefault="00F73AF3">
            <w:pPr>
              <w:pStyle w:val="ConsPlusNormal"/>
            </w:pPr>
            <w:r>
              <w:t>Врач-невролог</w:t>
            </w:r>
          </w:p>
          <w:p w:rsidR="00F73AF3" w:rsidRDefault="00F73AF3">
            <w:pPr>
              <w:pStyle w:val="ConsPlusNormal"/>
            </w:pPr>
            <w:r>
              <w:t>Врач-детский хирург</w:t>
            </w:r>
          </w:p>
          <w:p w:rsidR="00F73AF3" w:rsidRDefault="00F73AF3">
            <w:pPr>
              <w:pStyle w:val="ConsPlusNormal"/>
            </w:pPr>
            <w:r>
              <w:t>Врач-стоматолог детский</w:t>
            </w:r>
          </w:p>
          <w:p w:rsidR="00F73AF3" w:rsidRDefault="00F73AF3">
            <w:pPr>
              <w:pStyle w:val="ConsPlusNormal"/>
            </w:pPr>
            <w:r>
              <w:t>Врач-травматолог-ортопед</w:t>
            </w:r>
          </w:p>
          <w:p w:rsidR="00F73AF3" w:rsidRDefault="00F73AF3">
            <w:pPr>
              <w:pStyle w:val="ConsPlusNormal"/>
            </w:pPr>
            <w:r>
              <w:t>Врач-офтальмолог</w:t>
            </w:r>
          </w:p>
          <w:p w:rsidR="00F73AF3" w:rsidRDefault="00F73AF3">
            <w:pPr>
              <w:pStyle w:val="ConsPlusNormal"/>
            </w:pPr>
            <w:r>
              <w:t>Врач-оториноларинголог</w:t>
            </w:r>
          </w:p>
          <w:p w:rsidR="00F73AF3" w:rsidRDefault="00F73AF3">
            <w:pPr>
              <w:pStyle w:val="ConsPlusNormal"/>
            </w:pPr>
            <w:r>
              <w:t>Врач-психиатр детский</w:t>
            </w:r>
          </w:p>
          <w:p w:rsidR="00F73AF3" w:rsidRDefault="00F73AF3">
            <w:pPr>
              <w:pStyle w:val="ConsPlusNormal"/>
            </w:pPr>
            <w:r>
              <w:t>Врач-акушер-гинеколог</w:t>
            </w:r>
          </w:p>
          <w:p w:rsidR="00F73AF3" w:rsidRDefault="00F73AF3">
            <w:pPr>
              <w:pStyle w:val="ConsPlusNormal"/>
            </w:pPr>
            <w:r>
              <w:t>(в отношении девочек)</w:t>
            </w:r>
          </w:p>
          <w:p w:rsidR="00F73AF3" w:rsidRDefault="00F73AF3">
            <w:pPr>
              <w:pStyle w:val="ConsPlusNormal"/>
            </w:pPr>
            <w:r>
              <w:t>Врач-детский уролог-андролог</w:t>
            </w:r>
          </w:p>
          <w:p w:rsidR="00F73AF3" w:rsidRDefault="00F73AF3">
            <w:pPr>
              <w:pStyle w:val="ConsPlusNormal"/>
            </w:pPr>
            <w:r>
              <w:t>(в отношении мальчиков)</w:t>
            </w:r>
          </w:p>
          <w:p w:rsidR="00F73AF3" w:rsidRDefault="00F73AF3">
            <w:pPr>
              <w:pStyle w:val="ConsPlusNormal"/>
            </w:pPr>
            <w:r>
              <w:t>Врач-детский эндокринолог</w:t>
            </w:r>
          </w:p>
        </w:tc>
        <w:tc>
          <w:tcPr>
            <w:tcW w:w="3742" w:type="dxa"/>
          </w:tcPr>
          <w:p w:rsidR="00F73AF3" w:rsidRDefault="00F73AF3">
            <w:pPr>
              <w:pStyle w:val="ConsPlusNormal"/>
            </w:pPr>
            <w:r>
              <w:t>- Общий (клинический) анализ крови</w:t>
            </w:r>
          </w:p>
          <w:p w:rsidR="00F73AF3" w:rsidRDefault="00F73AF3">
            <w:pPr>
              <w:pStyle w:val="ConsPlusNormal"/>
            </w:pPr>
            <w:r>
              <w:t>- Общий (клинический) анализ мочи</w:t>
            </w:r>
          </w:p>
          <w:p w:rsidR="00F73AF3" w:rsidRDefault="00F73AF3">
            <w:pPr>
              <w:pStyle w:val="ConsPlusNormal"/>
            </w:pPr>
            <w:r>
              <w:t>- Ультразвуковое исследование органов брюшной полости (комплексное)</w:t>
            </w:r>
          </w:p>
          <w:p w:rsidR="00F73AF3" w:rsidRDefault="00F73AF3">
            <w:pPr>
              <w:pStyle w:val="ConsPlusNormal"/>
            </w:pPr>
            <w:r>
              <w:t>- Ультразвуковое исследование почек</w:t>
            </w:r>
          </w:p>
          <w:p w:rsidR="00F73AF3" w:rsidRDefault="00F73AF3">
            <w:pPr>
              <w:pStyle w:val="ConsPlusNormal"/>
            </w:pPr>
            <w:r>
              <w:t>- Эхокардиография</w:t>
            </w:r>
          </w:p>
          <w:p w:rsidR="00F73AF3" w:rsidRDefault="00F73AF3">
            <w:pPr>
              <w:pStyle w:val="ConsPlusNormal"/>
            </w:pPr>
            <w:r>
              <w:t>- Электрокардиография</w:t>
            </w:r>
          </w:p>
          <w:p w:rsidR="00F73AF3" w:rsidRDefault="00F73AF3">
            <w:pPr>
              <w:pStyle w:val="ConsPlusNormal"/>
            </w:pPr>
            <w:r>
              <w:t>- Исследование вызванной отоакустической эмиссии</w:t>
            </w:r>
          </w:p>
          <w:p w:rsidR="00F73AF3" w:rsidRDefault="00F73AF3">
            <w:pPr>
              <w:pStyle w:val="ConsPlusNormal"/>
            </w:pPr>
            <w:r>
              <w:t>- Исследование уровня холестерина в крови экспресс-методом с использованием тест-полосок для детей из группы риска</w:t>
            </w:r>
          </w:p>
        </w:tc>
      </w:tr>
      <w:tr w:rsidR="00F73AF3">
        <w:tc>
          <w:tcPr>
            <w:tcW w:w="557" w:type="dxa"/>
          </w:tcPr>
          <w:p w:rsidR="00F73AF3" w:rsidRDefault="00F73AF3">
            <w:pPr>
              <w:pStyle w:val="ConsPlusNormal"/>
            </w:pPr>
            <w:r>
              <w:t>21.</w:t>
            </w:r>
          </w:p>
        </w:tc>
        <w:tc>
          <w:tcPr>
            <w:tcW w:w="2041" w:type="dxa"/>
          </w:tcPr>
          <w:p w:rsidR="00F73AF3" w:rsidRDefault="00F73AF3">
            <w:pPr>
              <w:pStyle w:val="ConsPlusNormal"/>
            </w:pPr>
            <w:r>
              <w:t>7 лет</w:t>
            </w:r>
          </w:p>
        </w:tc>
        <w:tc>
          <w:tcPr>
            <w:tcW w:w="2665" w:type="dxa"/>
          </w:tcPr>
          <w:p w:rsidR="00F73AF3" w:rsidRDefault="00F73AF3">
            <w:pPr>
              <w:pStyle w:val="ConsPlusNormal"/>
            </w:pPr>
            <w:r>
              <w:t>Врач-педиатр</w:t>
            </w:r>
          </w:p>
          <w:p w:rsidR="00F73AF3" w:rsidRDefault="00F73AF3">
            <w:pPr>
              <w:pStyle w:val="ConsPlusNormal"/>
            </w:pPr>
            <w:r>
              <w:t>Врач-невролог</w:t>
            </w:r>
          </w:p>
          <w:p w:rsidR="00F73AF3" w:rsidRDefault="00F73AF3">
            <w:pPr>
              <w:pStyle w:val="ConsPlusNormal"/>
            </w:pPr>
            <w:r>
              <w:t>Врач-стоматолог детский</w:t>
            </w:r>
          </w:p>
          <w:p w:rsidR="00F73AF3" w:rsidRDefault="00F73AF3">
            <w:pPr>
              <w:pStyle w:val="ConsPlusNormal"/>
            </w:pPr>
            <w:r>
              <w:t>Врач-офтальмолог</w:t>
            </w:r>
          </w:p>
        </w:tc>
        <w:tc>
          <w:tcPr>
            <w:tcW w:w="3742" w:type="dxa"/>
          </w:tcPr>
          <w:p w:rsidR="00F73AF3" w:rsidRDefault="00F73AF3">
            <w:pPr>
              <w:pStyle w:val="ConsPlusNormal"/>
            </w:pPr>
          </w:p>
        </w:tc>
      </w:tr>
      <w:tr w:rsidR="00F73AF3">
        <w:tc>
          <w:tcPr>
            <w:tcW w:w="557" w:type="dxa"/>
          </w:tcPr>
          <w:p w:rsidR="00F73AF3" w:rsidRDefault="00F73AF3">
            <w:pPr>
              <w:pStyle w:val="ConsPlusNormal"/>
            </w:pPr>
            <w:r>
              <w:t>22.</w:t>
            </w:r>
          </w:p>
        </w:tc>
        <w:tc>
          <w:tcPr>
            <w:tcW w:w="2041" w:type="dxa"/>
          </w:tcPr>
          <w:p w:rsidR="00F73AF3" w:rsidRDefault="00F73AF3">
            <w:pPr>
              <w:pStyle w:val="ConsPlusNormal"/>
            </w:pPr>
            <w:r>
              <w:t>8 лет</w:t>
            </w:r>
          </w:p>
        </w:tc>
        <w:tc>
          <w:tcPr>
            <w:tcW w:w="2665" w:type="dxa"/>
          </w:tcPr>
          <w:p w:rsidR="00F73AF3" w:rsidRDefault="00F73AF3">
            <w:pPr>
              <w:pStyle w:val="ConsPlusNormal"/>
            </w:pPr>
            <w:r>
              <w:t>Врач-педиатр</w:t>
            </w:r>
          </w:p>
          <w:p w:rsidR="00F73AF3" w:rsidRDefault="00F73AF3">
            <w:pPr>
              <w:pStyle w:val="ConsPlusNormal"/>
            </w:pPr>
            <w:r>
              <w:t>Врач-стоматолог детский</w:t>
            </w:r>
          </w:p>
        </w:tc>
        <w:tc>
          <w:tcPr>
            <w:tcW w:w="3742" w:type="dxa"/>
          </w:tcPr>
          <w:p w:rsidR="00F73AF3" w:rsidRDefault="00F73AF3">
            <w:pPr>
              <w:pStyle w:val="ConsPlusNormal"/>
            </w:pPr>
          </w:p>
        </w:tc>
      </w:tr>
      <w:tr w:rsidR="00F73AF3">
        <w:tc>
          <w:tcPr>
            <w:tcW w:w="557" w:type="dxa"/>
          </w:tcPr>
          <w:p w:rsidR="00F73AF3" w:rsidRDefault="00F73AF3">
            <w:pPr>
              <w:pStyle w:val="ConsPlusNormal"/>
            </w:pPr>
            <w:r>
              <w:t>23.</w:t>
            </w:r>
          </w:p>
        </w:tc>
        <w:tc>
          <w:tcPr>
            <w:tcW w:w="2041" w:type="dxa"/>
          </w:tcPr>
          <w:p w:rsidR="00F73AF3" w:rsidRDefault="00F73AF3">
            <w:pPr>
              <w:pStyle w:val="ConsPlusNormal"/>
            </w:pPr>
            <w:r>
              <w:t>9 лет</w:t>
            </w:r>
          </w:p>
        </w:tc>
        <w:tc>
          <w:tcPr>
            <w:tcW w:w="2665" w:type="dxa"/>
          </w:tcPr>
          <w:p w:rsidR="00F73AF3" w:rsidRDefault="00F73AF3">
            <w:pPr>
              <w:pStyle w:val="ConsPlusNormal"/>
            </w:pPr>
            <w:r>
              <w:t>Врач-педиатр</w:t>
            </w:r>
          </w:p>
          <w:p w:rsidR="00F73AF3" w:rsidRDefault="00F73AF3">
            <w:pPr>
              <w:pStyle w:val="ConsPlusNormal"/>
            </w:pPr>
            <w:r>
              <w:t>Врач-стоматолог детский</w:t>
            </w:r>
          </w:p>
        </w:tc>
        <w:tc>
          <w:tcPr>
            <w:tcW w:w="3742" w:type="dxa"/>
          </w:tcPr>
          <w:p w:rsidR="00F73AF3" w:rsidRDefault="00F73AF3">
            <w:pPr>
              <w:pStyle w:val="ConsPlusNormal"/>
            </w:pPr>
          </w:p>
        </w:tc>
      </w:tr>
      <w:tr w:rsidR="00F73AF3">
        <w:tc>
          <w:tcPr>
            <w:tcW w:w="557" w:type="dxa"/>
          </w:tcPr>
          <w:p w:rsidR="00F73AF3" w:rsidRDefault="00F73AF3">
            <w:pPr>
              <w:pStyle w:val="ConsPlusNormal"/>
            </w:pPr>
            <w:r>
              <w:t>24.</w:t>
            </w:r>
          </w:p>
        </w:tc>
        <w:tc>
          <w:tcPr>
            <w:tcW w:w="2041" w:type="dxa"/>
          </w:tcPr>
          <w:p w:rsidR="00F73AF3" w:rsidRDefault="00F73AF3">
            <w:pPr>
              <w:pStyle w:val="ConsPlusNormal"/>
            </w:pPr>
            <w:r>
              <w:t>10 лет</w:t>
            </w:r>
          </w:p>
        </w:tc>
        <w:tc>
          <w:tcPr>
            <w:tcW w:w="2665" w:type="dxa"/>
          </w:tcPr>
          <w:p w:rsidR="00F73AF3" w:rsidRDefault="00F73AF3">
            <w:pPr>
              <w:pStyle w:val="ConsPlusNormal"/>
            </w:pPr>
            <w:r>
              <w:t>Врач-педиатр</w:t>
            </w:r>
          </w:p>
          <w:p w:rsidR="00F73AF3" w:rsidRDefault="00F73AF3">
            <w:pPr>
              <w:pStyle w:val="ConsPlusNormal"/>
            </w:pPr>
            <w:r>
              <w:t>Врач-невролог</w:t>
            </w:r>
          </w:p>
          <w:p w:rsidR="00F73AF3" w:rsidRDefault="00F73AF3">
            <w:pPr>
              <w:pStyle w:val="ConsPlusNormal"/>
            </w:pPr>
            <w:r>
              <w:t>Врач-стоматолог детский</w:t>
            </w:r>
          </w:p>
          <w:p w:rsidR="00F73AF3" w:rsidRDefault="00F73AF3">
            <w:pPr>
              <w:pStyle w:val="ConsPlusNormal"/>
            </w:pPr>
            <w:r>
              <w:t>Врач-детский эндокринолог</w:t>
            </w:r>
          </w:p>
          <w:p w:rsidR="00F73AF3" w:rsidRDefault="00F73AF3">
            <w:pPr>
              <w:pStyle w:val="ConsPlusNormal"/>
            </w:pPr>
            <w:r>
              <w:t>Врач-детский хирург</w:t>
            </w:r>
          </w:p>
          <w:p w:rsidR="00F73AF3" w:rsidRDefault="00F73AF3">
            <w:pPr>
              <w:pStyle w:val="ConsPlusNormal"/>
            </w:pPr>
            <w:r>
              <w:t>Врач-офтальмолог</w:t>
            </w:r>
          </w:p>
        </w:tc>
        <w:tc>
          <w:tcPr>
            <w:tcW w:w="3742" w:type="dxa"/>
          </w:tcPr>
          <w:p w:rsidR="00F73AF3" w:rsidRDefault="00F73AF3">
            <w:pPr>
              <w:pStyle w:val="ConsPlusNormal"/>
            </w:pPr>
            <w:r>
              <w:t>- Общий (клинический) анализ крови</w:t>
            </w:r>
          </w:p>
          <w:p w:rsidR="00F73AF3" w:rsidRDefault="00F73AF3">
            <w:pPr>
              <w:pStyle w:val="ConsPlusNormal"/>
            </w:pPr>
            <w:r>
              <w:t>- Общий (клинический) анализ мочи</w:t>
            </w:r>
          </w:p>
          <w:p w:rsidR="00F73AF3" w:rsidRDefault="00F73AF3">
            <w:pPr>
              <w:pStyle w:val="ConsPlusNormal"/>
            </w:pPr>
            <w:r>
              <w:t>- Исследование уровня холестерина в крови экспресс-методом с использованием тест-полосок для детей из группы риска</w:t>
            </w:r>
          </w:p>
        </w:tc>
      </w:tr>
      <w:tr w:rsidR="00F73AF3">
        <w:tc>
          <w:tcPr>
            <w:tcW w:w="557" w:type="dxa"/>
          </w:tcPr>
          <w:p w:rsidR="00F73AF3" w:rsidRDefault="00F73AF3">
            <w:pPr>
              <w:pStyle w:val="ConsPlusNormal"/>
            </w:pPr>
            <w:r>
              <w:t>25.</w:t>
            </w:r>
          </w:p>
        </w:tc>
        <w:tc>
          <w:tcPr>
            <w:tcW w:w="2041" w:type="dxa"/>
          </w:tcPr>
          <w:p w:rsidR="00F73AF3" w:rsidRDefault="00F73AF3">
            <w:pPr>
              <w:pStyle w:val="ConsPlusNormal"/>
            </w:pPr>
            <w:r>
              <w:t>11 лет</w:t>
            </w:r>
          </w:p>
        </w:tc>
        <w:tc>
          <w:tcPr>
            <w:tcW w:w="2665" w:type="dxa"/>
          </w:tcPr>
          <w:p w:rsidR="00F73AF3" w:rsidRDefault="00F73AF3">
            <w:pPr>
              <w:pStyle w:val="ConsPlusNormal"/>
            </w:pPr>
            <w:r>
              <w:t>Врач-педиатр</w:t>
            </w:r>
          </w:p>
          <w:p w:rsidR="00F73AF3" w:rsidRDefault="00F73AF3">
            <w:pPr>
              <w:pStyle w:val="ConsPlusNormal"/>
            </w:pPr>
            <w:r>
              <w:t>Врач-стоматолог детский</w:t>
            </w:r>
          </w:p>
        </w:tc>
        <w:tc>
          <w:tcPr>
            <w:tcW w:w="3742" w:type="dxa"/>
          </w:tcPr>
          <w:p w:rsidR="00F73AF3" w:rsidRDefault="00F73AF3">
            <w:pPr>
              <w:pStyle w:val="ConsPlusNormal"/>
            </w:pPr>
          </w:p>
        </w:tc>
      </w:tr>
      <w:tr w:rsidR="00F73AF3">
        <w:tc>
          <w:tcPr>
            <w:tcW w:w="557" w:type="dxa"/>
          </w:tcPr>
          <w:p w:rsidR="00F73AF3" w:rsidRDefault="00F73AF3">
            <w:pPr>
              <w:pStyle w:val="ConsPlusNormal"/>
            </w:pPr>
            <w:r>
              <w:t>26.</w:t>
            </w:r>
          </w:p>
        </w:tc>
        <w:tc>
          <w:tcPr>
            <w:tcW w:w="2041" w:type="dxa"/>
          </w:tcPr>
          <w:p w:rsidR="00F73AF3" w:rsidRDefault="00F73AF3">
            <w:pPr>
              <w:pStyle w:val="ConsPlusNormal"/>
            </w:pPr>
            <w:r>
              <w:t>12 лет</w:t>
            </w:r>
          </w:p>
        </w:tc>
        <w:tc>
          <w:tcPr>
            <w:tcW w:w="2665" w:type="dxa"/>
          </w:tcPr>
          <w:p w:rsidR="00F73AF3" w:rsidRDefault="00F73AF3">
            <w:pPr>
              <w:pStyle w:val="ConsPlusNormal"/>
            </w:pPr>
            <w:r>
              <w:t>Врач-педиатр</w:t>
            </w:r>
          </w:p>
          <w:p w:rsidR="00F73AF3" w:rsidRDefault="00F73AF3">
            <w:pPr>
              <w:pStyle w:val="ConsPlusNormal"/>
            </w:pPr>
            <w:r>
              <w:t>Врач-стоматолог детский</w:t>
            </w:r>
          </w:p>
          <w:p w:rsidR="00F73AF3" w:rsidRDefault="00F73AF3">
            <w:pPr>
              <w:pStyle w:val="ConsPlusNormal"/>
            </w:pPr>
            <w:r>
              <w:t>Врач-психиатр детский</w:t>
            </w:r>
          </w:p>
          <w:p w:rsidR="00F73AF3" w:rsidRDefault="00F73AF3">
            <w:pPr>
              <w:pStyle w:val="ConsPlusNormal"/>
            </w:pPr>
            <w:r>
              <w:t>Врач травматолог-ортопед</w:t>
            </w:r>
          </w:p>
        </w:tc>
        <w:tc>
          <w:tcPr>
            <w:tcW w:w="3742" w:type="dxa"/>
          </w:tcPr>
          <w:p w:rsidR="00F73AF3" w:rsidRDefault="00F73AF3">
            <w:pPr>
              <w:pStyle w:val="ConsPlusNormal"/>
            </w:pPr>
          </w:p>
        </w:tc>
      </w:tr>
      <w:tr w:rsidR="00F73AF3">
        <w:tc>
          <w:tcPr>
            <w:tcW w:w="557" w:type="dxa"/>
          </w:tcPr>
          <w:p w:rsidR="00F73AF3" w:rsidRDefault="00F73AF3">
            <w:pPr>
              <w:pStyle w:val="ConsPlusNormal"/>
            </w:pPr>
            <w:r>
              <w:t>27.</w:t>
            </w:r>
          </w:p>
        </w:tc>
        <w:tc>
          <w:tcPr>
            <w:tcW w:w="2041" w:type="dxa"/>
          </w:tcPr>
          <w:p w:rsidR="00F73AF3" w:rsidRDefault="00F73AF3">
            <w:pPr>
              <w:pStyle w:val="ConsPlusNormal"/>
            </w:pPr>
            <w:r>
              <w:t>13 лет</w:t>
            </w:r>
          </w:p>
        </w:tc>
        <w:tc>
          <w:tcPr>
            <w:tcW w:w="2665" w:type="dxa"/>
          </w:tcPr>
          <w:p w:rsidR="00F73AF3" w:rsidRDefault="00F73AF3">
            <w:pPr>
              <w:pStyle w:val="ConsPlusNormal"/>
            </w:pPr>
            <w:r>
              <w:t>Врач-педиатр</w:t>
            </w:r>
          </w:p>
          <w:p w:rsidR="00F73AF3" w:rsidRDefault="00F73AF3">
            <w:pPr>
              <w:pStyle w:val="ConsPlusNormal"/>
            </w:pPr>
            <w:r>
              <w:t>Врач-стоматолог детский</w:t>
            </w:r>
          </w:p>
          <w:p w:rsidR="00F73AF3" w:rsidRDefault="00F73AF3">
            <w:pPr>
              <w:pStyle w:val="ConsPlusNormal"/>
            </w:pPr>
            <w:r>
              <w:t>Врач-детский уролог-андролог</w:t>
            </w:r>
          </w:p>
          <w:p w:rsidR="00F73AF3" w:rsidRDefault="00F73AF3">
            <w:pPr>
              <w:pStyle w:val="ConsPlusNormal"/>
            </w:pPr>
            <w:r>
              <w:t>(в отношении мальчиков)</w:t>
            </w:r>
          </w:p>
          <w:p w:rsidR="00F73AF3" w:rsidRDefault="00F73AF3">
            <w:pPr>
              <w:pStyle w:val="ConsPlusNormal"/>
            </w:pPr>
            <w:r>
              <w:t>Врач-акушер-гинеколог (в отношении девочек)</w:t>
            </w:r>
          </w:p>
          <w:p w:rsidR="00F73AF3" w:rsidRDefault="00F73AF3">
            <w:pPr>
              <w:pStyle w:val="ConsPlusNormal"/>
            </w:pPr>
            <w:r>
              <w:t>Врач-офтальмолог</w:t>
            </w:r>
          </w:p>
        </w:tc>
        <w:tc>
          <w:tcPr>
            <w:tcW w:w="3742" w:type="dxa"/>
          </w:tcPr>
          <w:p w:rsidR="00F73AF3" w:rsidRDefault="00F73AF3">
            <w:pPr>
              <w:pStyle w:val="ConsPlusNormal"/>
            </w:pPr>
          </w:p>
        </w:tc>
      </w:tr>
      <w:tr w:rsidR="00F73AF3">
        <w:tc>
          <w:tcPr>
            <w:tcW w:w="557" w:type="dxa"/>
          </w:tcPr>
          <w:p w:rsidR="00F73AF3" w:rsidRDefault="00F73AF3">
            <w:pPr>
              <w:pStyle w:val="ConsPlusNormal"/>
            </w:pPr>
            <w:r>
              <w:t>28.</w:t>
            </w:r>
          </w:p>
        </w:tc>
        <w:tc>
          <w:tcPr>
            <w:tcW w:w="2041" w:type="dxa"/>
          </w:tcPr>
          <w:p w:rsidR="00F73AF3" w:rsidRDefault="00F73AF3">
            <w:pPr>
              <w:pStyle w:val="ConsPlusNormal"/>
            </w:pPr>
            <w:r>
              <w:t>14 лет</w:t>
            </w:r>
          </w:p>
        </w:tc>
        <w:tc>
          <w:tcPr>
            <w:tcW w:w="2665" w:type="dxa"/>
          </w:tcPr>
          <w:p w:rsidR="00F73AF3" w:rsidRDefault="00F73AF3">
            <w:pPr>
              <w:pStyle w:val="ConsPlusNormal"/>
            </w:pPr>
            <w:r>
              <w:t>Врач-педиатр</w:t>
            </w:r>
          </w:p>
          <w:p w:rsidR="00F73AF3" w:rsidRDefault="00F73AF3">
            <w:pPr>
              <w:pStyle w:val="ConsPlusNormal"/>
            </w:pPr>
            <w:r>
              <w:lastRenderedPageBreak/>
              <w:t>Врач-детский хирург</w:t>
            </w:r>
          </w:p>
          <w:p w:rsidR="00F73AF3" w:rsidRDefault="00F73AF3">
            <w:pPr>
              <w:pStyle w:val="ConsPlusNormal"/>
            </w:pPr>
            <w:r>
              <w:t>Врач-психиатр детский</w:t>
            </w:r>
          </w:p>
          <w:p w:rsidR="00F73AF3" w:rsidRDefault="00F73AF3">
            <w:pPr>
              <w:pStyle w:val="ConsPlusNormal"/>
            </w:pPr>
            <w:r>
              <w:t>Врач-детский уролог-андролог</w:t>
            </w:r>
          </w:p>
          <w:p w:rsidR="00F73AF3" w:rsidRDefault="00F73AF3">
            <w:pPr>
              <w:pStyle w:val="ConsPlusNormal"/>
            </w:pPr>
            <w:r>
              <w:t>(в отношении мальчиков)</w:t>
            </w:r>
          </w:p>
          <w:p w:rsidR="00F73AF3" w:rsidRDefault="00F73AF3">
            <w:pPr>
              <w:pStyle w:val="ConsPlusNormal"/>
            </w:pPr>
            <w:r>
              <w:t>Врач-акушер-гинеколог (в отношении девочек)</w:t>
            </w:r>
          </w:p>
          <w:p w:rsidR="00F73AF3" w:rsidRDefault="00F73AF3">
            <w:pPr>
              <w:pStyle w:val="ConsPlusNormal"/>
            </w:pPr>
            <w:r>
              <w:t>Врач-стоматолог детский</w:t>
            </w:r>
          </w:p>
        </w:tc>
        <w:tc>
          <w:tcPr>
            <w:tcW w:w="3742" w:type="dxa"/>
          </w:tcPr>
          <w:p w:rsidR="00F73AF3" w:rsidRDefault="00F73AF3">
            <w:pPr>
              <w:pStyle w:val="ConsPlusNormal"/>
            </w:pPr>
          </w:p>
        </w:tc>
      </w:tr>
      <w:tr w:rsidR="00F73AF3">
        <w:tc>
          <w:tcPr>
            <w:tcW w:w="557" w:type="dxa"/>
          </w:tcPr>
          <w:p w:rsidR="00F73AF3" w:rsidRDefault="00F73AF3">
            <w:pPr>
              <w:pStyle w:val="ConsPlusNormal"/>
            </w:pPr>
            <w:r>
              <w:lastRenderedPageBreak/>
              <w:t>29.</w:t>
            </w:r>
          </w:p>
        </w:tc>
        <w:tc>
          <w:tcPr>
            <w:tcW w:w="2041" w:type="dxa"/>
          </w:tcPr>
          <w:p w:rsidR="00F73AF3" w:rsidRDefault="00F73AF3">
            <w:pPr>
              <w:pStyle w:val="ConsPlusNormal"/>
            </w:pPr>
            <w:r>
              <w:t>15 лет</w:t>
            </w:r>
          </w:p>
        </w:tc>
        <w:tc>
          <w:tcPr>
            <w:tcW w:w="2665" w:type="dxa"/>
          </w:tcPr>
          <w:p w:rsidR="00F73AF3" w:rsidRDefault="00F73AF3">
            <w:pPr>
              <w:pStyle w:val="ConsPlusNormal"/>
            </w:pPr>
            <w:r>
              <w:t>Врач-педиатр</w:t>
            </w:r>
          </w:p>
          <w:p w:rsidR="00F73AF3" w:rsidRDefault="00F73AF3">
            <w:pPr>
              <w:pStyle w:val="ConsPlusNormal"/>
            </w:pPr>
            <w:r>
              <w:t>Врач-детский хирург</w:t>
            </w:r>
          </w:p>
          <w:p w:rsidR="00F73AF3" w:rsidRDefault="00F73AF3">
            <w:pPr>
              <w:pStyle w:val="ConsPlusNormal"/>
            </w:pPr>
            <w:r>
              <w:t>Врач-стоматолог детский</w:t>
            </w:r>
          </w:p>
          <w:p w:rsidR="00F73AF3" w:rsidRDefault="00F73AF3">
            <w:pPr>
              <w:pStyle w:val="ConsPlusNormal"/>
            </w:pPr>
            <w:r>
              <w:t>Врач-детский уролог-андролог</w:t>
            </w:r>
          </w:p>
          <w:p w:rsidR="00F73AF3" w:rsidRDefault="00F73AF3">
            <w:pPr>
              <w:pStyle w:val="ConsPlusNormal"/>
            </w:pPr>
            <w:r>
              <w:t>(в отношении мальчиков) Врач-акушер-гинеколог (в отношении девочек)</w:t>
            </w:r>
          </w:p>
          <w:p w:rsidR="00F73AF3" w:rsidRDefault="00F73AF3">
            <w:pPr>
              <w:pStyle w:val="ConsPlusNormal"/>
            </w:pPr>
            <w:r>
              <w:t>Врач-детский эндокринолог</w:t>
            </w:r>
          </w:p>
          <w:p w:rsidR="00F73AF3" w:rsidRDefault="00F73AF3">
            <w:pPr>
              <w:pStyle w:val="ConsPlusNormal"/>
            </w:pPr>
            <w:r>
              <w:t>Врач-невролог</w:t>
            </w:r>
          </w:p>
          <w:p w:rsidR="00F73AF3" w:rsidRDefault="00F73AF3">
            <w:pPr>
              <w:pStyle w:val="ConsPlusNormal"/>
            </w:pPr>
            <w:r>
              <w:t>Врач-травматолог-ортопед</w:t>
            </w:r>
          </w:p>
          <w:p w:rsidR="00F73AF3" w:rsidRDefault="00F73AF3">
            <w:pPr>
              <w:pStyle w:val="ConsPlusNormal"/>
            </w:pPr>
            <w:r>
              <w:t>Врач-офтальмолог</w:t>
            </w:r>
          </w:p>
          <w:p w:rsidR="00F73AF3" w:rsidRDefault="00F73AF3">
            <w:pPr>
              <w:pStyle w:val="ConsPlusNormal"/>
            </w:pPr>
            <w:r>
              <w:t>Врач-оториноларинголог</w:t>
            </w:r>
          </w:p>
          <w:p w:rsidR="00F73AF3" w:rsidRDefault="00F73AF3">
            <w:pPr>
              <w:pStyle w:val="ConsPlusNormal"/>
            </w:pPr>
            <w:r>
              <w:t>Врач-психиатр детский</w:t>
            </w:r>
          </w:p>
        </w:tc>
        <w:tc>
          <w:tcPr>
            <w:tcW w:w="3742" w:type="dxa"/>
          </w:tcPr>
          <w:p w:rsidR="00F73AF3" w:rsidRDefault="00F73AF3">
            <w:pPr>
              <w:pStyle w:val="ConsPlusNormal"/>
            </w:pPr>
            <w:r>
              <w:t>- Общий (клинический) анализ крови</w:t>
            </w:r>
          </w:p>
          <w:p w:rsidR="00F73AF3" w:rsidRDefault="00F73AF3">
            <w:pPr>
              <w:pStyle w:val="ConsPlusNormal"/>
            </w:pPr>
            <w:r>
              <w:t>- Общий (клинический) анализ мочи</w:t>
            </w:r>
          </w:p>
          <w:p w:rsidR="00F73AF3" w:rsidRDefault="00F73AF3">
            <w:pPr>
              <w:pStyle w:val="ConsPlusNormal"/>
            </w:pPr>
            <w:r>
              <w:t>- Ультразвуковое исследование органов брюшной полости (комплексное)</w:t>
            </w:r>
          </w:p>
          <w:p w:rsidR="00F73AF3" w:rsidRDefault="00F73AF3">
            <w:pPr>
              <w:pStyle w:val="ConsPlusNormal"/>
            </w:pPr>
            <w:r>
              <w:t>- Ультразвуковое исследование почек</w:t>
            </w:r>
          </w:p>
          <w:p w:rsidR="00F73AF3" w:rsidRDefault="00F73AF3">
            <w:pPr>
              <w:pStyle w:val="ConsPlusNormal"/>
            </w:pPr>
            <w:r>
              <w:t>- Электрокардиография</w:t>
            </w:r>
          </w:p>
        </w:tc>
      </w:tr>
      <w:tr w:rsidR="00F73AF3">
        <w:tc>
          <w:tcPr>
            <w:tcW w:w="557" w:type="dxa"/>
          </w:tcPr>
          <w:p w:rsidR="00F73AF3" w:rsidRDefault="00F73AF3">
            <w:pPr>
              <w:pStyle w:val="ConsPlusNormal"/>
            </w:pPr>
            <w:r>
              <w:t>30.</w:t>
            </w:r>
          </w:p>
        </w:tc>
        <w:tc>
          <w:tcPr>
            <w:tcW w:w="2041" w:type="dxa"/>
          </w:tcPr>
          <w:p w:rsidR="00F73AF3" w:rsidRDefault="00F73AF3">
            <w:pPr>
              <w:pStyle w:val="ConsPlusNormal"/>
            </w:pPr>
            <w:r>
              <w:t>16 лет</w:t>
            </w:r>
          </w:p>
        </w:tc>
        <w:tc>
          <w:tcPr>
            <w:tcW w:w="2665" w:type="dxa"/>
          </w:tcPr>
          <w:p w:rsidR="00F73AF3" w:rsidRDefault="00F73AF3">
            <w:pPr>
              <w:pStyle w:val="ConsPlusNormal"/>
            </w:pPr>
            <w:r>
              <w:t>Врач-педиатр</w:t>
            </w:r>
          </w:p>
          <w:p w:rsidR="00F73AF3" w:rsidRDefault="00F73AF3">
            <w:pPr>
              <w:pStyle w:val="ConsPlusNormal"/>
            </w:pPr>
            <w:r>
              <w:t>Врач-детский хирург</w:t>
            </w:r>
          </w:p>
          <w:p w:rsidR="00F73AF3" w:rsidRDefault="00F73AF3">
            <w:pPr>
              <w:pStyle w:val="ConsPlusNormal"/>
            </w:pPr>
            <w:r>
              <w:t>Врач-стоматолог детский</w:t>
            </w:r>
          </w:p>
          <w:p w:rsidR="00F73AF3" w:rsidRDefault="00F73AF3">
            <w:pPr>
              <w:pStyle w:val="ConsPlusNormal"/>
            </w:pPr>
            <w:r>
              <w:t>Врач-невролог</w:t>
            </w:r>
          </w:p>
          <w:p w:rsidR="00F73AF3" w:rsidRDefault="00F73AF3">
            <w:pPr>
              <w:pStyle w:val="ConsPlusNormal"/>
            </w:pPr>
            <w:r>
              <w:t>Врач-офтальмолог</w:t>
            </w:r>
          </w:p>
          <w:p w:rsidR="00F73AF3" w:rsidRDefault="00F73AF3">
            <w:pPr>
              <w:pStyle w:val="ConsPlusNormal"/>
            </w:pPr>
            <w:r>
              <w:t>Врач-акушер-гинеколог</w:t>
            </w:r>
          </w:p>
          <w:p w:rsidR="00F73AF3" w:rsidRDefault="00F73AF3">
            <w:pPr>
              <w:pStyle w:val="ConsPlusNormal"/>
            </w:pPr>
            <w:r>
              <w:t>(в отношении девочек)</w:t>
            </w:r>
          </w:p>
          <w:p w:rsidR="00F73AF3" w:rsidRDefault="00F73AF3">
            <w:pPr>
              <w:pStyle w:val="ConsPlusNormal"/>
            </w:pPr>
            <w:r>
              <w:t>Врач-детский уролог-андролог</w:t>
            </w:r>
          </w:p>
          <w:p w:rsidR="00F73AF3" w:rsidRDefault="00F73AF3">
            <w:pPr>
              <w:pStyle w:val="ConsPlusNormal"/>
            </w:pPr>
            <w:r>
              <w:t>(в отношении мальчиков)</w:t>
            </w:r>
          </w:p>
          <w:p w:rsidR="00F73AF3" w:rsidRDefault="00F73AF3">
            <w:pPr>
              <w:pStyle w:val="ConsPlusNormal"/>
            </w:pPr>
            <w:r>
              <w:t>Врач-психиатр детский</w:t>
            </w:r>
          </w:p>
        </w:tc>
        <w:tc>
          <w:tcPr>
            <w:tcW w:w="3742" w:type="dxa"/>
          </w:tcPr>
          <w:p w:rsidR="00F73AF3" w:rsidRDefault="00F73AF3">
            <w:pPr>
              <w:pStyle w:val="ConsPlusNormal"/>
            </w:pPr>
            <w:r>
              <w:t>- Общий (клинический) анализ крови</w:t>
            </w:r>
          </w:p>
          <w:p w:rsidR="00F73AF3" w:rsidRDefault="00F73AF3">
            <w:pPr>
              <w:pStyle w:val="ConsPlusNormal"/>
            </w:pPr>
            <w:r>
              <w:t>- Общий (клинический) анализ мочи</w:t>
            </w:r>
          </w:p>
        </w:tc>
      </w:tr>
      <w:tr w:rsidR="00F73AF3">
        <w:tc>
          <w:tcPr>
            <w:tcW w:w="557" w:type="dxa"/>
          </w:tcPr>
          <w:p w:rsidR="00F73AF3" w:rsidRDefault="00F73AF3">
            <w:pPr>
              <w:pStyle w:val="ConsPlusNormal"/>
            </w:pPr>
            <w:r>
              <w:t>31.</w:t>
            </w:r>
          </w:p>
        </w:tc>
        <w:tc>
          <w:tcPr>
            <w:tcW w:w="2041" w:type="dxa"/>
          </w:tcPr>
          <w:p w:rsidR="00F73AF3" w:rsidRDefault="00F73AF3">
            <w:pPr>
              <w:pStyle w:val="ConsPlusNormal"/>
            </w:pPr>
            <w:r>
              <w:t>17 лет</w:t>
            </w:r>
          </w:p>
        </w:tc>
        <w:tc>
          <w:tcPr>
            <w:tcW w:w="2665" w:type="dxa"/>
          </w:tcPr>
          <w:p w:rsidR="00F73AF3" w:rsidRDefault="00F73AF3">
            <w:pPr>
              <w:pStyle w:val="ConsPlusNormal"/>
            </w:pPr>
            <w:r>
              <w:t>Врач-педиатр</w:t>
            </w:r>
          </w:p>
          <w:p w:rsidR="00F73AF3" w:rsidRDefault="00F73AF3">
            <w:pPr>
              <w:pStyle w:val="ConsPlusNormal"/>
            </w:pPr>
            <w:r>
              <w:t>Врач-детский хирург</w:t>
            </w:r>
          </w:p>
          <w:p w:rsidR="00F73AF3" w:rsidRDefault="00F73AF3">
            <w:pPr>
              <w:pStyle w:val="ConsPlusNormal"/>
            </w:pPr>
            <w:r>
              <w:t>Врач-стоматолог детский</w:t>
            </w:r>
          </w:p>
          <w:p w:rsidR="00F73AF3" w:rsidRDefault="00F73AF3">
            <w:pPr>
              <w:pStyle w:val="ConsPlusNormal"/>
            </w:pPr>
            <w:r>
              <w:t>Врач-детский эндокринолог</w:t>
            </w:r>
          </w:p>
          <w:p w:rsidR="00F73AF3" w:rsidRDefault="00F73AF3">
            <w:pPr>
              <w:pStyle w:val="ConsPlusNormal"/>
            </w:pPr>
            <w:r>
              <w:t>Врач-невролог</w:t>
            </w:r>
          </w:p>
          <w:p w:rsidR="00F73AF3" w:rsidRDefault="00F73AF3">
            <w:pPr>
              <w:pStyle w:val="ConsPlusNormal"/>
            </w:pPr>
            <w:r>
              <w:t>Врач-травматолог-ортопед</w:t>
            </w:r>
          </w:p>
          <w:p w:rsidR="00F73AF3" w:rsidRDefault="00F73AF3">
            <w:pPr>
              <w:pStyle w:val="ConsPlusNormal"/>
            </w:pPr>
            <w:r>
              <w:t>Врач-офтальмолог</w:t>
            </w:r>
          </w:p>
          <w:p w:rsidR="00F73AF3" w:rsidRDefault="00F73AF3">
            <w:pPr>
              <w:pStyle w:val="ConsPlusNormal"/>
            </w:pPr>
            <w:r>
              <w:t>Врач-оториноларинголог</w:t>
            </w:r>
          </w:p>
          <w:p w:rsidR="00F73AF3" w:rsidRDefault="00F73AF3">
            <w:pPr>
              <w:pStyle w:val="ConsPlusNormal"/>
            </w:pPr>
            <w:r>
              <w:t>Врач-акушер-гинеколог</w:t>
            </w:r>
          </w:p>
          <w:p w:rsidR="00F73AF3" w:rsidRDefault="00F73AF3">
            <w:pPr>
              <w:pStyle w:val="ConsPlusNormal"/>
            </w:pPr>
            <w:r>
              <w:t>(в отношении девочек)</w:t>
            </w:r>
          </w:p>
          <w:p w:rsidR="00F73AF3" w:rsidRDefault="00F73AF3">
            <w:pPr>
              <w:pStyle w:val="ConsPlusNormal"/>
            </w:pPr>
            <w:r>
              <w:t>Врач-детский уролог-андролог</w:t>
            </w:r>
          </w:p>
          <w:p w:rsidR="00F73AF3" w:rsidRDefault="00F73AF3">
            <w:pPr>
              <w:pStyle w:val="ConsPlusNormal"/>
            </w:pPr>
            <w:r>
              <w:t>(в отношении мальчиков)</w:t>
            </w:r>
          </w:p>
          <w:p w:rsidR="00F73AF3" w:rsidRDefault="00F73AF3">
            <w:pPr>
              <w:pStyle w:val="ConsPlusNormal"/>
            </w:pPr>
            <w:r>
              <w:t>Врач-психиатр детский</w:t>
            </w:r>
          </w:p>
        </w:tc>
        <w:tc>
          <w:tcPr>
            <w:tcW w:w="3742" w:type="dxa"/>
          </w:tcPr>
          <w:p w:rsidR="00F73AF3" w:rsidRDefault="00F73AF3">
            <w:pPr>
              <w:pStyle w:val="ConsPlusNormal"/>
            </w:pPr>
            <w:r>
              <w:t>- Общий (клинический) анализ крови</w:t>
            </w:r>
          </w:p>
          <w:p w:rsidR="00F73AF3" w:rsidRDefault="00F73AF3">
            <w:pPr>
              <w:pStyle w:val="ConsPlusNormal"/>
            </w:pPr>
            <w:r>
              <w:t>- Общий (клинический) анализ мочи</w:t>
            </w:r>
          </w:p>
          <w:p w:rsidR="00F73AF3" w:rsidRDefault="00F73AF3">
            <w:pPr>
              <w:pStyle w:val="ConsPlusNormal"/>
            </w:pPr>
            <w:r>
              <w:t>- Электрокардиография</w:t>
            </w:r>
          </w:p>
        </w:tc>
      </w:tr>
    </w:tbl>
    <w:p w:rsidR="00F73AF3" w:rsidRDefault="00F73AF3">
      <w:pPr>
        <w:pStyle w:val="ConsPlusNormal"/>
        <w:jc w:val="both"/>
      </w:pPr>
    </w:p>
    <w:p w:rsidR="00F73AF3" w:rsidRDefault="00F73AF3">
      <w:pPr>
        <w:pStyle w:val="ConsPlusNormal"/>
        <w:jc w:val="both"/>
      </w:pPr>
    </w:p>
    <w:p w:rsidR="00F73AF3" w:rsidRDefault="00F73AF3">
      <w:pPr>
        <w:pStyle w:val="ConsPlusNormal"/>
        <w:jc w:val="both"/>
      </w:pPr>
    </w:p>
    <w:p w:rsidR="00F73AF3" w:rsidRDefault="00F73AF3">
      <w:pPr>
        <w:pStyle w:val="ConsPlusNormal"/>
        <w:jc w:val="both"/>
      </w:pPr>
    </w:p>
    <w:p w:rsidR="00F73AF3" w:rsidRDefault="00F73AF3">
      <w:pPr>
        <w:pStyle w:val="ConsPlusNormal"/>
        <w:jc w:val="both"/>
      </w:pPr>
    </w:p>
    <w:p w:rsidR="00F73AF3" w:rsidRDefault="00F73AF3">
      <w:pPr>
        <w:pStyle w:val="ConsPlusNormal"/>
        <w:jc w:val="right"/>
        <w:outlineLvl w:val="1"/>
      </w:pPr>
      <w:r>
        <w:t>Приложение N 2</w:t>
      </w:r>
    </w:p>
    <w:p w:rsidR="00F73AF3" w:rsidRDefault="00F73AF3">
      <w:pPr>
        <w:pStyle w:val="ConsPlusNormal"/>
        <w:jc w:val="right"/>
      </w:pPr>
      <w:r>
        <w:t>к Порядку прохождения несовершеннолетними</w:t>
      </w:r>
    </w:p>
    <w:p w:rsidR="00F73AF3" w:rsidRDefault="00F73AF3">
      <w:pPr>
        <w:pStyle w:val="ConsPlusNormal"/>
        <w:jc w:val="right"/>
      </w:pPr>
      <w:r>
        <w:t>профилактических медицинских осмотров,</w:t>
      </w:r>
    </w:p>
    <w:p w:rsidR="00F73AF3" w:rsidRDefault="00F73AF3">
      <w:pPr>
        <w:pStyle w:val="ConsPlusNormal"/>
        <w:jc w:val="right"/>
      </w:pPr>
      <w:r>
        <w:t>утвержденному приказом Министерства</w:t>
      </w:r>
    </w:p>
    <w:p w:rsidR="00F73AF3" w:rsidRDefault="00F73AF3">
      <w:pPr>
        <w:pStyle w:val="ConsPlusNormal"/>
        <w:jc w:val="right"/>
      </w:pPr>
      <w:r>
        <w:t>здравоохранения Российской Федерации</w:t>
      </w:r>
    </w:p>
    <w:p w:rsidR="00F73AF3" w:rsidRDefault="00F73AF3">
      <w:pPr>
        <w:pStyle w:val="ConsPlusNormal"/>
        <w:jc w:val="right"/>
      </w:pPr>
      <w:r>
        <w:t>от 14 апреля 2025 г. N 211н</w:t>
      </w:r>
    </w:p>
    <w:p w:rsidR="00F73AF3" w:rsidRDefault="00F73AF3">
      <w:pPr>
        <w:pStyle w:val="ConsPlusNormal"/>
        <w:jc w:val="both"/>
      </w:pPr>
    </w:p>
    <w:p w:rsidR="00F73AF3" w:rsidRDefault="00F73AF3">
      <w:pPr>
        <w:pStyle w:val="ConsPlusTitle"/>
        <w:jc w:val="center"/>
      </w:pPr>
      <w:bookmarkStart w:id="7" w:name="P390"/>
      <w:bookmarkEnd w:id="7"/>
      <w:r>
        <w:t>КОМПЛЕКСНАЯ ОЦЕНКА СОСТОЯНИЯ ЗДОРОВЬЯ НЕСОВЕРШЕННОЛЕТНИХ</w:t>
      </w:r>
    </w:p>
    <w:p w:rsidR="00F73AF3" w:rsidRDefault="00F73AF3">
      <w:pPr>
        <w:pStyle w:val="ConsPlusNormal"/>
        <w:jc w:val="both"/>
      </w:pPr>
    </w:p>
    <w:p w:rsidR="00F73AF3" w:rsidRDefault="00F73AF3">
      <w:pPr>
        <w:pStyle w:val="ConsPlusNormal"/>
        <w:ind w:firstLine="540"/>
        <w:jc w:val="both"/>
      </w:pPr>
      <w:r>
        <w:t>1. Комплексная оценка состояния здоровья несовершеннолетних осуществляется на основании следующих критериев:</w:t>
      </w:r>
    </w:p>
    <w:p w:rsidR="00F73AF3" w:rsidRDefault="00F73AF3">
      <w:pPr>
        <w:pStyle w:val="ConsPlusNormal"/>
        <w:spacing w:before="220"/>
        <w:ind w:firstLine="540"/>
        <w:jc w:val="both"/>
      </w:pPr>
      <w:r>
        <w:t>наличие или отсутствие функциональных нарушений и (или) хронических заболеваний (состояний) с учетом клинического варианта и фазы течения патологического процесса;</w:t>
      </w:r>
    </w:p>
    <w:p w:rsidR="00F73AF3" w:rsidRDefault="00F73AF3">
      <w:pPr>
        <w:pStyle w:val="ConsPlusNormal"/>
        <w:spacing w:before="220"/>
        <w:ind w:firstLine="540"/>
        <w:jc w:val="both"/>
      </w:pPr>
      <w:r>
        <w:t>уровень функционального состояния основных систем организма;</w:t>
      </w:r>
    </w:p>
    <w:p w:rsidR="00F73AF3" w:rsidRDefault="00F73AF3">
      <w:pPr>
        <w:pStyle w:val="ConsPlusNormal"/>
        <w:spacing w:before="220"/>
        <w:ind w:firstLine="540"/>
        <w:jc w:val="both"/>
      </w:pPr>
      <w:r>
        <w:t>степень сопротивляемости организма неблагоприятным внешним воздействиям;</w:t>
      </w:r>
    </w:p>
    <w:p w:rsidR="00F73AF3" w:rsidRDefault="00F73AF3">
      <w:pPr>
        <w:pStyle w:val="ConsPlusNormal"/>
        <w:spacing w:before="220"/>
        <w:ind w:firstLine="540"/>
        <w:jc w:val="both"/>
      </w:pPr>
      <w:r>
        <w:t>уровень достигнутого развития и степень его гармоничности.</w:t>
      </w:r>
    </w:p>
    <w:p w:rsidR="00F73AF3" w:rsidRDefault="00F73AF3">
      <w:pPr>
        <w:pStyle w:val="ConsPlusNormal"/>
        <w:spacing w:before="220"/>
        <w:ind w:firstLine="540"/>
        <w:jc w:val="both"/>
      </w:pPr>
      <w:r>
        <w:t>2. В зависимости от состояния здоровья несовершеннолетние относятся к следующим группам:</w:t>
      </w:r>
    </w:p>
    <w:p w:rsidR="00F73AF3" w:rsidRDefault="00F73AF3">
      <w:pPr>
        <w:pStyle w:val="ConsPlusNormal"/>
        <w:spacing w:before="220"/>
        <w:ind w:firstLine="540"/>
        <w:jc w:val="both"/>
      </w:pPr>
      <w:r>
        <w:t>1) I группа здоровья - здоровые несовершеннолетние, имеющие нормальное физическое и психическое развитие, не имеющие анатомических дефектов, функциональных и морфофункциональных нарушений;</w:t>
      </w:r>
    </w:p>
    <w:p w:rsidR="00F73AF3" w:rsidRDefault="00F73AF3">
      <w:pPr>
        <w:pStyle w:val="ConsPlusNormal"/>
        <w:spacing w:before="220"/>
        <w:ind w:firstLine="540"/>
        <w:jc w:val="both"/>
      </w:pPr>
      <w:r>
        <w:t>2) II группа здоровья - несовершеннолетние:</w:t>
      </w:r>
    </w:p>
    <w:p w:rsidR="00F73AF3" w:rsidRDefault="00F73AF3">
      <w:pPr>
        <w:pStyle w:val="ConsPlusNormal"/>
        <w:spacing w:before="220"/>
        <w:ind w:firstLine="540"/>
        <w:jc w:val="both"/>
      </w:pPr>
      <w:r>
        <w:t>у которых отсутствуют хронические заболевания (состояния), но имеются некоторые функциональные и морфофункциональные нарушения;</w:t>
      </w:r>
    </w:p>
    <w:p w:rsidR="00F73AF3" w:rsidRDefault="00F73AF3">
      <w:pPr>
        <w:pStyle w:val="ConsPlusNormal"/>
        <w:spacing w:before="220"/>
        <w:ind w:firstLine="540"/>
        <w:jc w:val="both"/>
      </w:pPr>
      <w:r>
        <w:t>реконвалесценты, особенно перенесшие инфекционные заболевания тяжелой и средней степени тяжести;</w:t>
      </w:r>
    </w:p>
    <w:p w:rsidR="00F73AF3" w:rsidRDefault="00F73AF3">
      <w:pPr>
        <w:pStyle w:val="ConsPlusNormal"/>
        <w:spacing w:before="220"/>
        <w:ind w:firstLine="540"/>
        <w:jc w:val="both"/>
      </w:pPr>
      <w:r>
        <w:t>с общей задержкой физического развития в отсутствие заболеваний эндокринной системы (низкий рост, отставание по уровню биологического развития), с дефицитом массы тела или избыточной массой тела;</w:t>
      </w:r>
    </w:p>
    <w:p w:rsidR="00F73AF3" w:rsidRDefault="00F73AF3">
      <w:pPr>
        <w:pStyle w:val="ConsPlusNormal"/>
        <w:spacing w:before="220"/>
        <w:ind w:firstLine="540"/>
        <w:jc w:val="both"/>
      </w:pPr>
      <w:r>
        <w:t>часто и (или) длительно болеющие острыми респираторными заболеваниями;</w:t>
      </w:r>
    </w:p>
    <w:p w:rsidR="00F73AF3" w:rsidRDefault="00F73AF3">
      <w:pPr>
        <w:pStyle w:val="ConsPlusNormal"/>
        <w:spacing w:before="220"/>
        <w:ind w:firstLine="540"/>
        <w:jc w:val="both"/>
      </w:pPr>
      <w:r>
        <w:t>с физическими недостатками, последствиями травм или операций при сохранности функций органов и систем организма;</w:t>
      </w:r>
    </w:p>
    <w:p w:rsidR="00F73AF3" w:rsidRDefault="00F73AF3">
      <w:pPr>
        <w:pStyle w:val="ConsPlusNormal"/>
        <w:spacing w:before="220"/>
        <w:ind w:firstLine="540"/>
        <w:jc w:val="both"/>
      </w:pPr>
      <w:r>
        <w:t>3) III группа здоровья - несовершеннолетние:</w:t>
      </w:r>
    </w:p>
    <w:p w:rsidR="00F73AF3" w:rsidRDefault="00F73AF3">
      <w:pPr>
        <w:pStyle w:val="ConsPlusNormal"/>
        <w:spacing w:before="220"/>
        <w:ind w:firstLine="540"/>
        <w:jc w:val="both"/>
      </w:pPr>
      <w:r>
        <w:t>страдающие хроническими заболеваниями (состояниями) в стадии клинической ремиссии, с редкими обострениями, с сохраненными или компенсированными функциями органов и систем организма, при отсутствии осложнений основного заболевания (состояния);</w:t>
      </w:r>
    </w:p>
    <w:p w:rsidR="00F73AF3" w:rsidRDefault="00F73AF3">
      <w:pPr>
        <w:pStyle w:val="ConsPlusNormal"/>
        <w:spacing w:before="220"/>
        <w:ind w:firstLine="540"/>
        <w:jc w:val="both"/>
      </w:pPr>
      <w:r>
        <w:t xml:space="preserve">с физическими недостатками, последствиями травм и операций при условии компенсации функций органов и систем организма, степень которой не ограничивает возможность обучения </w:t>
      </w:r>
      <w:r>
        <w:lastRenderedPageBreak/>
        <w:t>или труда;</w:t>
      </w:r>
    </w:p>
    <w:p w:rsidR="00F73AF3" w:rsidRDefault="00F73AF3">
      <w:pPr>
        <w:pStyle w:val="ConsPlusNormal"/>
        <w:spacing w:before="220"/>
        <w:ind w:firstLine="540"/>
        <w:jc w:val="both"/>
      </w:pPr>
      <w:r>
        <w:t>4) IV группа здоровья - несовершеннолетние:</w:t>
      </w:r>
    </w:p>
    <w:p w:rsidR="00F73AF3" w:rsidRDefault="00F73AF3">
      <w:pPr>
        <w:pStyle w:val="ConsPlusNormal"/>
        <w:spacing w:before="220"/>
        <w:ind w:firstLine="540"/>
        <w:jc w:val="both"/>
      </w:pPr>
      <w:r>
        <w:t>страдающие хроническими заболеваниями (состояниями) в активной стадии и стадии нестойкой клинической ремиссии с частыми обострениями, с сохраненными или компенсированными функциями органов и систем организма либо неполной компенсацией функций;</w:t>
      </w:r>
    </w:p>
    <w:p w:rsidR="00F73AF3" w:rsidRDefault="00F73AF3">
      <w:pPr>
        <w:pStyle w:val="ConsPlusNormal"/>
        <w:spacing w:before="220"/>
        <w:ind w:firstLine="540"/>
        <w:jc w:val="both"/>
      </w:pPr>
      <w:r>
        <w:t>с хроническими заболеваниями (состояниями) в стадии ремиссии, с нарушениями функций органов и систем организма, требующими назначения поддерживающего лечения;</w:t>
      </w:r>
    </w:p>
    <w:p w:rsidR="00F73AF3" w:rsidRDefault="00F73AF3">
      <w:pPr>
        <w:pStyle w:val="ConsPlusNormal"/>
        <w:spacing w:before="220"/>
        <w:ind w:firstLine="540"/>
        <w:jc w:val="both"/>
      </w:pPr>
      <w:r>
        <w:t>с физическими недостатками, последствиями травм и операций с неполной компенсацией функций органов и систем организма, повлекшими ограничения возможности обучения или труда;</w:t>
      </w:r>
    </w:p>
    <w:p w:rsidR="00F73AF3" w:rsidRDefault="00F73AF3">
      <w:pPr>
        <w:pStyle w:val="ConsPlusNormal"/>
        <w:spacing w:before="220"/>
        <w:ind w:firstLine="540"/>
        <w:jc w:val="both"/>
      </w:pPr>
      <w:r>
        <w:t>5) V группа здоровья - несовершеннолетние:</w:t>
      </w:r>
    </w:p>
    <w:p w:rsidR="00F73AF3" w:rsidRDefault="00F73AF3">
      <w:pPr>
        <w:pStyle w:val="ConsPlusNormal"/>
        <w:spacing w:before="220"/>
        <w:ind w:firstLine="540"/>
        <w:jc w:val="both"/>
      </w:pPr>
      <w:r>
        <w:t>страдающие тяжелыми хроническими заболеваниями (состояниями) с редкими клиническими ремиссиями, частыми обострениями, непрерывно рецидивирующим течением, выраженной декомпенсацией функций органов и систем организма, наличием осложнений, требующими назначения постоянного лечения;</w:t>
      </w:r>
    </w:p>
    <w:p w:rsidR="00F73AF3" w:rsidRDefault="00F73AF3">
      <w:pPr>
        <w:pStyle w:val="ConsPlusNormal"/>
        <w:spacing w:before="220"/>
        <w:ind w:firstLine="540"/>
        <w:jc w:val="both"/>
      </w:pPr>
      <w:r>
        <w:t>с физическими недостатками, последствиями травм и операций с выраженным нарушением функций органов и систем организма и значительным ограничением возможности обучения или труда.</w:t>
      </w:r>
    </w:p>
    <w:p w:rsidR="00F73AF3" w:rsidRDefault="00F73AF3">
      <w:pPr>
        <w:pStyle w:val="ConsPlusNormal"/>
        <w:jc w:val="both"/>
      </w:pPr>
    </w:p>
    <w:p w:rsidR="00F73AF3" w:rsidRDefault="00F73AF3">
      <w:pPr>
        <w:pStyle w:val="ConsPlusNormal"/>
        <w:jc w:val="both"/>
      </w:pPr>
    </w:p>
    <w:p w:rsidR="00F73AF3" w:rsidRDefault="00F73AF3">
      <w:pPr>
        <w:pStyle w:val="ConsPlusNormal"/>
        <w:jc w:val="both"/>
      </w:pPr>
    </w:p>
    <w:p w:rsidR="00F73AF3" w:rsidRDefault="00F73AF3">
      <w:pPr>
        <w:pStyle w:val="ConsPlusNormal"/>
        <w:jc w:val="both"/>
      </w:pPr>
    </w:p>
    <w:p w:rsidR="00F73AF3" w:rsidRDefault="00F73AF3">
      <w:pPr>
        <w:pStyle w:val="ConsPlusNormal"/>
        <w:jc w:val="both"/>
      </w:pPr>
    </w:p>
    <w:p w:rsidR="00F73AF3" w:rsidRDefault="00F73AF3">
      <w:pPr>
        <w:pStyle w:val="ConsPlusNormal"/>
        <w:jc w:val="right"/>
        <w:outlineLvl w:val="1"/>
      </w:pPr>
      <w:r>
        <w:t>Приложение N 3</w:t>
      </w:r>
    </w:p>
    <w:p w:rsidR="00F73AF3" w:rsidRDefault="00F73AF3">
      <w:pPr>
        <w:pStyle w:val="ConsPlusNormal"/>
        <w:jc w:val="right"/>
      </w:pPr>
      <w:r>
        <w:t>к Порядку прохождения несовершеннолетними</w:t>
      </w:r>
    </w:p>
    <w:p w:rsidR="00F73AF3" w:rsidRDefault="00F73AF3">
      <w:pPr>
        <w:pStyle w:val="ConsPlusNormal"/>
        <w:jc w:val="right"/>
      </w:pPr>
      <w:r>
        <w:t>профилактических медицинских осмотров,</w:t>
      </w:r>
    </w:p>
    <w:p w:rsidR="00F73AF3" w:rsidRDefault="00F73AF3">
      <w:pPr>
        <w:pStyle w:val="ConsPlusNormal"/>
        <w:jc w:val="right"/>
      </w:pPr>
      <w:r>
        <w:t>утвержденному приказом Министерства</w:t>
      </w:r>
    </w:p>
    <w:p w:rsidR="00F73AF3" w:rsidRDefault="00F73AF3">
      <w:pPr>
        <w:pStyle w:val="ConsPlusNormal"/>
        <w:jc w:val="right"/>
      </w:pPr>
      <w:r>
        <w:t>здравоохранения Российской Федерации</w:t>
      </w:r>
    </w:p>
    <w:p w:rsidR="00F73AF3" w:rsidRDefault="00F73AF3">
      <w:pPr>
        <w:pStyle w:val="ConsPlusNormal"/>
        <w:jc w:val="right"/>
      </w:pPr>
      <w:r>
        <w:t>от 14 апреля 2025 г. N 211н</w:t>
      </w:r>
    </w:p>
    <w:p w:rsidR="00F73AF3" w:rsidRDefault="00F73AF3">
      <w:pPr>
        <w:pStyle w:val="ConsPlusNormal"/>
        <w:jc w:val="both"/>
      </w:pPr>
    </w:p>
    <w:p w:rsidR="00F73AF3" w:rsidRDefault="00F73AF3">
      <w:pPr>
        <w:pStyle w:val="ConsPlusTitle"/>
        <w:jc w:val="center"/>
      </w:pPr>
      <w:bookmarkStart w:id="8" w:name="P427"/>
      <w:bookmarkEnd w:id="8"/>
      <w:r>
        <w:t>ОПРЕДЕЛЕНИЕ</w:t>
      </w:r>
    </w:p>
    <w:p w:rsidR="00F73AF3" w:rsidRDefault="00F73AF3">
      <w:pPr>
        <w:pStyle w:val="ConsPlusTitle"/>
        <w:jc w:val="center"/>
      </w:pPr>
      <w:r>
        <w:t>МЕДИЦИНСКИХ ГРУПП ДЛЯ ЗАНЯТИЙ НЕСОВЕРШЕННОЛЕТНИМИ</w:t>
      </w:r>
    </w:p>
    <w:p w:rsidR="00F73AF3" w:rsidRDefault="00F73AF3">
      <w:pPr>
        <w:pStyle w:val="ConsPlusTitle"/>
        <w:jc w:val="center"/>
      </w:pPr>
      <w:r>
        <w:t>ФИЗИЧЕСКОЙ КУЛЬТУРОЙ</w:t>
      </w:r>
    </w:p>
    <w:p w:rsidR="00F73AF3" w:rsidRDefault="00F73AF3">
      <w:pPr>
        <w:pStyle w:val="ConsPlusNormal"/>
        <w:jc w:val="both"/>
      </w:pPr>
    </w:p>
    <w:p w:rsidR="00F73AF3" w:rsidRDefault="00F73AF3">
      <w:pPr>
        <w:pStyle w:val="ConsPlusNormal"/>
        <w:ind w:firstLine="540"/>
        <w:jc w:val="both"/>
      </w:pPr>
      <w:r>
        <w:t>1. Определение медицинских групп для занятий несовершеннолетним физической культурой с учетом состояния его здоровья осуществляется в целях оценки уровня физического развития и функциональных возможностей несовершеннолетнего с целью дальнейшей реализации образовательных программ в области физической культуры и спорта &lt;1&gt;.</w:t>
      </w:r>
    </w:p>
    <w:p w:rsidR="00F73AF3" w:rsidRDefault="00F73AF3">
      <w:pPr>
        <w:pStyle w:val="ConsPlusNormal"/>
        <w:spacing w:before="220"/>
        <w:ind w:firstLine="540"/>
        <w:jc w:val="both"/>
      </w:pPr>
      <w:r>
        <w:t>--------------------------------</w:t>
      </w:r>
    </w:p>
    <w:p w:rsidR="00F73AF3" w:rsidRDefault="00F73AF3">
      <w:pPr>
        <w:pStyle w:val="ConsPlusNormal"/>
        <w:spacing w:before="220"/>
        <w:ind w:firstLine="540"/>
        <w:jc w:val="both"/>
      </w:pPr>
      <w:r>
        <w:t xml:space="preserve">&lt;1&gt; </w:t>
      </w:r>
      <w:hyperlink r:id="rId32">
        <w:r>
          <w:rPr>
            <w:color w:val="0000FF"/>
          </w:rPr>
          <w:t>Часть 7 статьи 41</w:t>
        </w:r>
      </w:hyperlink>
      <w:r>
        <w:t xml:space="preserve"> Федерального закона от 29 декабря 2012 г. N 273-ФЗ "Об образовании в Российской Федерации".</w:t>
      </w:r>
    </w:p>
    <w:p w:rsidR="00F73AF3" w:rsidRDefault="00F73AF3">
      <w:pPr>
        <w:pStyle w:val="ConsPlusNormal"/>
        <w:jc w:val="both"/>
      </w:pPr>
    </w:p>
    <w:p w:rsidR="00F73AF3" w:rsidRDefault="00F73AF3">
      <w:pPr>
        <w:pStyle w:val="ConsPlusNormal"/>
        <w:ind w:firstLine="540"/>
        <w:jc w:val="both"/>
      </w:pPr>
      <w:r>
        <w:t>2. В зависимости от состояния здоровья несовершеннолетние относятся к следующим медицинским группам для занятий физической культурой: основная, подготовительная и специальная.</w:t>
      </w:r>
    </w:p>
    <w:p w:rsidR="00F73AF3" w:rsidRDefault="00F73AF3">
      <w:pPr>
        <w:pStyle w:val="ConsPlusNormal"/>
        <w:spacing w:before="220"/>
        <w:ind w:firstLine="540"/>
        <w:jc w:val="both"/>
      </w:pPr>
      <w:r>
        <w:lastRenderedPageBreak/>
        <w:t>3. К основной медицинской группе для занятий физической культурой (I группа) относятся несовершеннолетние:</w:t>
      </w:r>
    </w:p>
    <w:p w:rsidR="00F73AF3" w:rsidRDefault="00F73AF3">
      <w:pPr>
        <w:pStyle w:val="ConsPlusNormal"/>
        <w:spacing w:before="220"/>
        <w:ind w:firstLine="540"/>
        <w:jc w:val="both"/>
      </w:pPr>
      <w:r>
        <w:t>без нарушений состояния здоровья и физического развития;</w:t>
      </w:r>
    </w:p>
    <w:p w:rsidR="00F73AF3" w:rsidRDefault="00F73AF3">
      <w:pPr>
        <w:pStyle w:val="ConsPlusNormal"/>
        <w:spacing w:before="220"/>
        <w:ind w:firstLine="540"/>
        <w:jc w:val="both"/>
      </w:pPr>
      <w:r>
        <w:t>с функциональными нарушениями, не повлекшими отставание от сверстников в физическом развитии и физической подготовленности.</w:t>
      </w:r>
    </w:p>
    <w:p w:rsidR="00F73AF3" w:rsidRDefault="00F73AF3">
      <w:pPr>
        <w:pStyle w:val="ConsPlusNormal"/>
        <w:spacing w:before="220"/>
        <w:ind w:firstLine="540"/>
        <w:jc w:val="both"/>
      </w:pPr>
      <w:r>
        <w:t>Отнесенным к основной медицинской группе несовершеннолетним разрешаются занятия в полном объеме по образовательным программам в области физической культуры и спорта.</w:t>
      </w:r>
    </w:p>
    <w:p w:rsidR="00F73AF3" w:rsidRDefault="00F73AF3">
      <w:pPr>
        <w:pStyle w:val="ConsPlusNormal"/>
        <w:spacing w:before="220"/>
        <w:ind w:firstLine="540"/>
        <w:jc w:val="both"/>
      </w:pPr>
      <w:r>
        <w:t>4. К подготовительной медицинской группе для занятий физической культурой (II группа) относятся несовершеннолетние:</w:t>
      </w:r>
    </w:p>
    <w:p w:rsidR="00F73AF3" w:rsidRDefault="00F73AF3">
      <w:pPr>
        <w:pStyle w:val="ConsPlusNormal"/>
        <w:spacing w:before="220"/>
        <w:ind w:firstLine="540"/>
        <w:jc w:val="both"/>
      </w:pPr>
      <w:r>
        <w:t>имеющие морфофункциональные нарушения или физически слабо подготовленные;</w:t>
      </w:r>
    </w:p>
    <w:p w:rsidR="00F73AF3" w:rsidRDefault="00F73AF3">
      <w:pPr>
        <w:pStyle w:val="ConsPlusNormal"/>
        <w:spacing w:before="220"/>
        <w:ind w:firstLine="540"/>
        <w:jc w:val="both"/>
      </w:pPr>
      <w:r>
        <w:t>входящие в группы риска по возникновению заболеваний (патологических состояний);</w:t>
      </w:r>
    </w:p>
    <w:p w:rsidR="00F73AF3" w:rsidRDefault="00F73AF3">
      <w:pPr>
        <w:pStyle w:val="ConsPlusNormal"/>
        <w:spacing w:before="220"/>
        <w:ind w:firstLine="540"/>
        <w:jc w:val="both"/>
      </w:pPr>
      <w:r>
        <w:t>с хроническими заболеваниями (состояниями) в стадии стойкой клинико-лабораторной ремиссии, длящейся не менее 3 - 5 лет.</w:t>
      </w:r>
    </w:p>
    <w:p w:rsidR="00F73AF3" w:rsidRDefault="00F73AF3">
      <w:pPr>
        <w:pStyle w:val="ConsPlusNormal"/>
        <w:spacing w:before="220"/>
        <w:ind w:firstLine="540"/>
        <w:jc w:val="both"/>
      </w:pPr>
      <w:r>
        <w:t>Отнесенным к подготовительной группе несовершеннолетним разрешаются занятия по образовательным программам в области физической культуры и спорта при условии постепенного освоения комплекса двигательных навыков и умений, особенно связанных с предъявлением к организму повышенных требований, осторожного дозирования физической нагрузки и исключения противопоказанных движений.</w:t>
      </w:r>
    </w:p>
    <w:p w:rsidR="00F73AF3" w:rsidRDefault="00F73AF3">
      <w:pPr>
        <w:pStyle w:val="ConsPlusNormal"/>
        <w:spacing w:before="220"/>
        <w:ind w:firstLine="540"/>
        <w:jc w:val="both"/>
      </w:pPr>
      <w:r>
        <w:t>Занятие массовым спортом, выполнение нормативов испытания (тестов) Всероссийского физкультурно-спортивного комплекса "Готов к труду и обороне" не разрешается без дополнительного медицинского осмотра. К участию в спортивных соревнованиях эти обучающиеся не допускаются &lt;2&gt;. Рекомендуются дополнительные занятия для повышения общей физической подготовки в образовательной организации или в домашних условиях.</w:t>
      </w:r>
    </w:p>
    <w:p w:rsidR="00F73AF3" w:rsidRDefault="00F73AF3">
      <w:pPr>
        <w:pStyle w:val="ConsPlusNormal"/>
        <w:spacing w:before="220"/>
        <w:ind w:firstLine="540"/>
        <w:jc w:val="both"/>
      </w:pPr>
      <w:r>
        <w:t>--------------------------------</w:t>
      </w:r>
    </w:p>
    <w:p w:rsidR="00F73AF3" w:rsidRDefault="00F73AF3">
      <w:pPr>
        <w:pStyle w:val="ConsPlusNormal"/>
        <w:spacing w:before="220"/>
        <w:ind w:firstLine="540"/>
        <w:jc w:val="both"/>
      </w:pPr>
      <w:r>
        <w:t xml:space="preserve">&lt;2&gt; </w:t>
      </w:r>
      <w:hyperlink r:id="rId33">
        <w:r>
          <w:rPr>
            <w:color w:val="0000FF"/>
          </w:rPr>
          <w:t>Пункт 41</w:t>
        </w:r>
      </w:hyperlink>
      <w:r>
        <w:t xml:space="preserve"> Порядка порядка организации оказания медицинской помощи лицам, занимающимся физической культурой и спортом (в том числе при подготовке и проведении физкультурных мероприятий и спортивных мероприятий), включая порядок медицинского осмотра лиц, желающих пройти спортивную подготовку, заниматься физической культурой и спортом в организациях и (или) выполнить нормативы испытаний (тестов) Всероссийского физкультурно-спортивного комплекса "Готов к труду и обороне" (ГТО), утвержденного приказом Министерства здравоохранения Российской Федерации от 23 ноября 2020 г. N 1144н (зарегистрирован Министерством юстиции Российской Федерации 3 декабря 2020 г., регистрационный N 61238), с изменениями, утвержденными приказом Министерства здравоохранения Российской Федерации от 22 февраля 2022 г. N 106н (зарегистрирован Министерством юстиции Российской Федерации 28 февраля 2022 г., регистрационный N 67554) и приказом Министерства здравоохранения Российской Федерации 26 сентября 2023 г. N 497н (зарегистрирован Министерством юстиции Российской Федерации 29 сентября 2023 г., N 75373), срок действия до 1 января 2027 г.</w:t>
      </w:r>
    </w:p>
    <w:p w:rsidR="00F73AF3" w:rsidRDefault="00F73AF3">
      <w:pPr>
        <w:pStyle w:val="ConsPlusNormal"/>
        <w:jc w:val="both"/>
      </w:pPr>
    </w:p>
    <w:p w:rsidR="00F73AF3" w:rsidRDefault="00F73AF3">
      <w:pPr>
        <w:pStyle w:val="ConsPlusNormal"/>
        <w:ind w:firstLine="540"/>
        <w:jc w:val="both"/>
      </w:pPr>
      <w:r>
        <w:t>5. Специальная медицинская группа для занятий физической культурой делится на две подгруппы: специальную "А" и специальную "Б":</w:t>
      </w:r>
    </w:p>
    <w:p w:rsidR="00F73AF3" w:rsidRDefault="00F73AF3">
      <w:pPr>
        <w:pStyle w:val="ConsPlusNormal"/>
        <w:spacing w:before="220"/>
        <w:ind w:firstLine="540"/>
        <w:jc w:val="both"/>
      </w:pPr>
      <w:r>
        <w:t>1) к специальной подгруппе "А" (III группа) относятся несовершеннолетние:</w:t>
      </w:r>
    </w:p>
    <w:p w:rsidR="00F73AF3" w:rsidRDefault="00F73AF3">
      <w:pPr>
        <w:pStyle w:val="ConsPlusNormal"/>
        <w:spacing w:before="220"/>
        <w:ind w:firstLine="540"/>
        <w:jc w:val="both"/>
      </w:pPr>
      <w:r>
        <w:t xml:space="preserve">с нарушениями состояния здоровья постоянного (хронические заболевания (состояния), </w:t>
      </w:r>
      <w:r>
        <w:lastRenderedPageBreak/>
        <w:t>врожденные пороки развития, деформации без прогрессирования, в стадии компенсации) или временного характера;</w:t>
      </w:r>
    </w:p>
    <w:p w:rsidR="00F73AF3" w:rsidRDefault="00F73AF3">
      <w:pPr>
        <w:pStyle w:val="ConsPlusNormal"/>
        <w:spacing w:before="220"/>
        <w:ind w:firstLine="540"/>
        <w:jc w:val="both"/>
      </w:pPr>
      <w:r>
        <w:t>с нарушениями физического развития, требующими ограничения физических нагрузок;</w:t>
      </w:r>
    </w:p>
    <w:p w:rsidR="00F73AF3" w:rsidRDefault="00F73AF3">
      <w:pPr>
        <w:pStyle w:val="ConsPlusNormal"/>
        <w:spacing w:before="220"/>
        <w:ind w:firstLine="540"/>
        <w:jc w:val="both"/>
      </w:pPr>
      <w:r>
        <w:t>2) к специальной подгруппе "Б" (IV группа) относятся несовершеннолетние, имеющие нарушения состояния здоровья постоянного (хронические заболевания (состояния) в стадии субкомпенсации) и временного характера, без выраженных нарушений самочувствия.</w:t>
      </w:r>
    </w:p>
    <w:p w:rsidR="00F73AF3" w:rsidRDefault="00F73AF3">
      <w:pPr>
        <w:pStyle w:val="ConsPlusNormal"/>
        <w:spacing w:before="220"/>
        <w:ind w:firstLine="540"/>
        <w:jc w:val="both"/>
      </w:pPr>
      <w:r>
        <w:t>Отнесенным к специальной подгруппе "А" несовершеннолетним разрешаются занятия оздоровительной физической культурой по специальным программам (профилактические и оздоровительные технологии).</w:t>
      </w:r>
    </w:p>
    <w:p w:rsidR="00F73AF3" w:rsidRDefault="00F73AF3">
      <w:pPr>
        <w:pStyle w:val="ConsPlusNormal"/>
        <w:spacing w:before="220"/>
        <w:ind w:firstLine="540"/>
        <w:jc w:val="both"/>
      </w:pPr>
      <w:r>
        <w:t>При занятиях оздоровительной физической культурой должны учитываться характер и степень выраженности нарушений состояния здоровья, физического развития и уровень функциональных возможностей несовершеннолетнего, при этом резко ограничивают скоростно-силовые, акробатические упражнения и подвижные игры умеренной интенсивности, рекомендуются прогулки на открытом воздухе. Возможны занятия адаптивной физической культурой.</w:t>
      </w:r>
    </w:p>
    <w:p w:rsidR="00F73AF3" w:rsidRDefault="00F73AF3">
      <w:pPr>
        <w:pStyle w:val="ConsPlusNormal"/>
        <w:spacing w:before="220"/>
        <w:ind w:firstLine="540"/>
        <w:jc w:val="both"/>
      </w:pPr>
      <w:r>
        <w:t>Отнесенным к специальной подгруппе "Б" несовершеннолетним рекомендуются в обязательном порядке занятия лечебной физкультурой в медицинской организации, а также проведение регулярных самостоятельных занятий в домашних условиях по комплексам, предложенным врачом по лечебной физкультуре медицинской организации.</w:t>
      </w:r>
    </w:p>
    <w:p w:rsidR="00F73AF3" w:rsidRDefault="00F73AF3">
      <w:pPr>
        <w:pStyle w:val="ConsPlusNormal"/>
        <w:jc w:val="both"/>
      </w:pPr>
    </w:p>
    <w:p w:rsidR="00F73AF3" w:rsidRDefault="00F73AF3">
      <w:pPr>
        <w:pStyle w:val="ConsPlusNormal"/>
        <w:jc w:val="both"/>
      </w:pPr>
    </w:p>
    <w:p w:rsidR="00F73AF3" w:rsidRDefault="00F73AF3">
      <w:pPr>
        <w:pStyle w:val="ConsPlusNormal"/>
        <w:jc w:val="both"/>
      </w:pPr>
    </w:p>
    <w:p w:rsidR="00F73AF3" w:rsidRDefault="00F73AF3">
      <w:pPr>
        <w:pStyle w:val="ConsPlusNormal"/>
        <w:jc w:val="both"/>
      </w:pPr>
    </w:p>
    <w:p w:rsidR="00F73AF3" w:rsidRDefault="00F73AF3">
      <w:pPr>
        <w:pStyle w:val="ConsPlusNormal"/>
        <w:jc w:val="both"/>
      </w:pPr>
    </w:p>
    <w:p w:rsidR="00F73AF3" w:rsidRDefault="00F73AF3">
      <w:pPr>
        <w:pStyle w:val="ConsPlusNormal"/>
        <w:jc w:val="right"/>
        <w:outlineLvl w:val="1"/>
      </w:pPr>
      <w:r>
        <w:t>Приложение N 4</w:t>
      </w:r>
    </w:p>
    <w:p w:rsidR="00F73AF3" w:rsidRDefault="00F73AF3">
      <w:pPr>
        <w:pStyle w:val="ConsPlusNormal"/>
        <w:jc w:val="right"/>
      </w:pPr>
      <w:r>
        <w:t>к Порядку прохождения несовершеннолетними</w:t>
      </w:r>
    </w:p>
    <w:p w:rsidR="00F73AF3" w:rsidRDefault="00F73AF3">
      <w:pPr>
        <w:pStyle w:val="ConsPlusNormal"/>
        <w:jc w:val="right"/>
      </w:pPr>
      <w:r>
        <w:t>профилактических медицинских осмотров,</w:t>
      </w:r>
    </w:p>
    <w:p w:rsidR="00F73AF3" w:rsidRDefault="00F73AF3">
      <w:pPr>
        <w:pStyle w:val="ConsPlusNormal"/>
        <w:jc w:val="right"/>
      </w:pPr>
      <w:r>
        <w:t>утвержденному приказом Министерства</w:t>
      </w:r>
    </w:p>
    <w:p w:rsidR="00F73AF3" w:rsidRDefault="00F73AF3">
      <w:pPr>
        <w:pStyle w:val="ConsPlusNormal"/>
        <w:jc w:val="right"/>
      </w:pPr>
      <w:r>
        <w:t>здравоохранения Российской Федерации</w:t>
      </w:r>
    </w:p>
    <w:p w:rsidR="00F73AF3" w:rsidRDefault="00F73AF3">
      <w:pPr>
        <w:pStyle w:val="ConsPlusNormal"/>
        <w:jc w:val="right"/>
      </w:pPr>
      <w:r>
        <w:t>от 14 апреля 2025 г. N 211н</w:t>
      </w:r>
    </w:p>
    <w:p w:rsidR="00F73AF3" w:rsidRDefault="00F73AF3">
      <w:pPr>
        <w:pStyle w:val="ConsPlusNormal"/>
        <w:jc w:val="both"/>
      </w:pPr>
    </w:p>
    <w:p w:rsidR="00F73AF3" w:rsidRDefault="00F73AF3">
      <w:pPr>
        <w:pStyle w:val="ConsPlusNormal"/>
        <w:jc w:val="right"/>
      </w:pPr>
      <w:r>
        <w:t>Рекомендуемый образец</w:t>
      </w:r>
    </w:p>
    <w:p w:rsidR="00F73AF3" w:rsidRDefault="00F73AF3">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14"/>
      </w:tblGrid>
      <w:tr w:rsidR="00F73AF3">
        <w:tc>
          <w:tcPr>
            <w:tcW w:w="9014" w:type="dxa"/>
            <w:tcBorders>
              <w:top w:val="nil"/>
              <w:left w:val="nil"/>
              <w:bottom w:val="nil"/>
              <w:right w:val="nil"/>
            </w:tcBorders>
          </w:tcPr>
          <w:p w:rsidR="00F73AF3" w:rsidRDefault="00F73AF3">
            <w:pPr>
              <w:pStyle w:val="ConsPlusNormal"/>
              <w:jc w:val="center"/>
            </w:pPr>
            <w:bookmarkStart w:id="9" w:name="P471"/>
            <w:bookmarkEnd w:id="9"/>
            <w:r>
              <w:t>Медицинское заключение</w:t>
            </w:r>
          </w:p>
          <w:p w:rsidR="00F73AF3" w:rsidRDefault="00F73AF3">
            <w:pPr>
              <w:pStyle w:val="ConsPlusNormal"/>
              <w:jc w:val="center"/>
            </w:pPr>
            <w:r>
              <w:t>о принадлежности несовершеннолетнего к медицинской группе для занятий физической культурой</w:t>
            </w:r>
          </w:p>
        </w:tc>
      </w:tr>
    </w:tbl>
    <w:p w:rsidR="00F73AF3" w:rsidRDefault="00F73AF3">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14"/>
      </w:tblGrid>
      <w:tr w:rsidR="00F73AF3">
        <w:tc>
          <w:tcPr>
            <w:tcW w:w="9014" w:type="dxa"/>
            <w:tcBorders>
              <w:top w:val="nil"/>
              <w:left w:val="nil"/>
              <w:right w:val="nil"/>
            </w:tcBorders>
          </w:tcPr>
          <w:p w:rsidR="00F73AF3" w:rsidRDefault="00F73AF3">
            <w:pPr>
              <w:pStyle w:val="ConsPlusNormal"/>
            </w:pPr>
          </w:p>
        </w:tc>
      </w:tr>
      <w:tr w:rsidR="00F73AF3">
        <w:tc>
          <w:tcPr>
            <w:tcW w:w="9014" w:type="dxa"/>
            <w:tcBorders>
              <w:left w:val="nil"/>
              <w:bottom w:val="nil"/>
              <w:right w:val="nil"/>
            </w:tcBorders>
          </w:tcPr>
          <w:p w:rsidR="00F73AF3" w:rsidRDefault="00F73AF3">
            <w:pPr>
              <w:pStyle w:val="ConsPlusNormal"/>
              <w:jc w:val="center"/>
            </w:pPr>
            <w:r>
              <w:t>(полное наименование медицинской организации)</w:t>
            </w:r>
          </w:p>
        </w:tc>
      </w:tr>
    </w:tbl>
    <w:p w:rsidR="00F73AF3" w:rsidRDefault="00F73AF3">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077"/>
        <w:gridCol w:w="2948"/>
        <w:gridCol w:w="5046"/>
      </w:tblGrid>
      <w:tr w:rsidR="00F73AF3">
        <w:tc>
          <w:tcPr>
            <w:tcW w:w="1077" w:type="dxa"/>
            <w:tcBorders>
              <w:top w:val="nil"/>
              <w:left w:val="nil"/>
              <w:bottom w:val="nil"/>
              <w:right w:val="nil"/>
            </w:tcBorders>
            <w:vAlign w:val="bottom"/>
          </w:tcPr>
          <w:p w:rsidR="00F73AF3" w:rsidRDefault="00F73AF3">
            <w:pPr>
              <w:pStyle w:val="ConsPlusNormal"/>
            </w:pPr>
            <w:r>
              <w:t>Выдано</w:t>
            </w:r>
          </w:p>
        </w:tc>
        <w:tc>
          <w:tcPr>
            <w:tcW w:w="7994" w:type="dxa"/>
            <w:gridSpan w:val="2"/>
            <w:tcBorders>
              <w:top w:val="nil"/>
              <w:left w:val="nil"/>
              <w:bottom w:val="single" w:sz="4" w:space="0" w:color="auto"/>
              <w:right w:val="nil"/>
            </w:tcBorders>
          </w:tcPr>
          <w:p w:rsidR="00F73AF3" w:rsidRDefault="00F73AF3">
            <w:pPr>
              <w:pStyle w:val="ConsPlusNormal"/>
            </w:pPr>
          </w:p>
        </w:tc>
      </w:tr>
      <w:tr w:rsidR="00F73AF3">
        <w:tc>
          <w:tcPr>
            <w:tcW w:w="1077" w:type="dxa"/>
            <w:tcBorders>
              <w:top w:val="nil"/>
              <w:left w:val="nil"/>
              <w:bottom w:val="nil"/>
              <w:right w:val="nil"/>
            </w:tcBorders>
          </w:tcPr>
          <w:p w:rsidR="00F73AF3" w:rsidRDefault="00F73AF3">
            <w:pPr>
              <w:pStyle w:val="ConsPlusNormal"/>
            </w:pPr>
          </w:p>
        </w:tc>
        <w:tc>
          <w:tcPr>
            <w:tcW w:w="7994" w:type="dxa"/>
            <w:gridSpan w:val="2"/>
            <w:tcBorders>
              <w:top w:val="single" w:sz="4" w:space="0" w:color="auto"/>
              <w:left w:val="nil"/>
              <w:bottom w:val="nil"/>
              <w:right w:val="nil"/>
            </w:tcBorders>
          </w:tcPr>
          <w:p w:rsidR="00F73AF3" w:rsidRDefault="00F73AF3">
            <w:pPr>
              <w:pStyle w:val="ConsPlusNormal"/>
              <w:jc w:val="center"/>
            </w:pPr>
            <w:r>
              <w:t>(фамилия, имя, отчество (при наличии) несовершеннолетнего в дательном падеже, дата рождения)</w:t>
            </w:r>
          </w:p>
        </w:tc>
      </w:tr>
      <w:tr w:rsidR="00F73AF3">
        <w:tc>
          <w:tcPr>
            <w:tcW w:w="9071" w:type="dxa"/>
            <w:gridSpan w:val="3"/>
            <w:tcBorders>
              <w:top w:val="nil"/>
              <w:left w:val="nil"/>
              <w:bottom w:val="nil"/>
              <w:right w:val="nil"/>
            </w:tcBorders>
          </w:tcPr>
          <w:p w:rsidR="00F73AF3" w:rsidRDefault="00F73AF3">
            <w:pPr>
              <w:pStyle w:val="ConsPlusNormal"/>
            </w:pPr>
            <w:r>
              <w:t>о том, что он (она) к занятиям физической культурой</w:t>
            </w:r>
          </w:p>
        </w:tc>
      </w:tr>
      <w:tr w:rsidR="00F73AF3">
        <w:tc>
          <w:tcPr>
            <w:tcW w:w="1077" w:type="dxa"/>
            <w:tcBorders>
              <w:top w:val="nil"/>
              <w:left w:val="nil"/>
              <w:bottom w:val="nil"/>
              <w:right w:val="nil"/>
            </w:tcBorders>
            <w:vAlign w:val="center"/>
          </w:tcPr>
          <w:p w:rsidR="00F73AF3" w:rsidRDefault="00F73AF3">
            <w:pPr>
              <w:pStyle w:val="ConsPlusNormal"/>
              <w:ind w:firstLine="283"/>
              <w:jc w:val="both"/>
            </w:pPr>
            <w:r>
              <w:rPr>
                <w:noProof/>
                <w:position w:val="-9"/>
              </w:rPr>
              <w:lastRenderedPageBreak/>
              <w:drawing>
                <wp:inline distT="0" distB="0" distL="0" distR="0">
                  <wp:extent cx="199390" cy="26225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2948" w:type="dxa"/>
            <w:tcBorders>
              <w:top w:val="nil"/>
              <w:left w:val="nil"/>
              <w:bottom w:val="nil"/>
              <w:right w:val="nil"/>
            </w:tcBorders>
            <w:vAlign w:val="center"/>
          </w:tcPr>
          <w:p w:rsidR="00F73AF3" w:rsidRDefault="00F73AF3">
            <w:pPr>
              <w:pStyle w:val="ConsPlusNormal"/>
            </w:pPr>
            <w:r>
              <w:t>допущен (допущена):</w:t>
            </w:r>
          </w:p>
        </w:tc>
        <w:tc>
          <w:tcPr>
            <w:tcW w:w="5046" w:type="dxa"/>
            <w:tcBorders>
              <w:top w:val="nil"/>
              <w:left w:val="nil"/>
              <w:bottom w:val="nil"/>
              <w:right w:val="nil"/>
            </w:tcBorders>
          </w:tcPr>
          <w:p w:rsidR="00F73AF3" w:rsidRDefault="00F73AF3">
            <w:pPr>
              <w:pStyle w:val="ConsPlusNormal"/>
            </w:pPr>
            <w:r>
              <w:rPr>
                <w:noProof/>
                <w:position w:val="-9"/>
              </w:rPr>
              <w:drawing>
                <wp:inline distT="0" distB="0" distL="0" distR="0">
                  <wp:extent cx="199390" cy="262255"/>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без ограничений/</w:t>
            </w:r>
            <w:r>
              <w:rPr>
                <w:noProof/>
                <w:position w:val="-9"/>
              </w:rPr>
              <w:drawing>
                <wp:inline distT="0" distB="0" distL="0" distR="0">
                  <wp:extent cx="199390" cy="262255"/>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с ограничениями;</w:t>
            </w:r>
          </w:p>
        </w:tc>
      </w:tr>
      <w:tr w:rsidR="00F73AF3">
        <w:tc>
          <w:tcPr>
            <w:tcW w:w="1077" w:type="dxa"/>
            <w:tcBorders>
              <w:top w:val="nil"/>
              <w:left w:val="nil"/>
              <w:bottom w:val="nil"/>
              <w:right w:val="nil"/>
            </w:tcBorders>
            <w:vAlign w:val="center"/>
          </w:tcPr>
          <w:p w:rsidR="00F73AF3" w:rsidRDefault="00F73AF3">
            <w:pPr>
              <w:pStyle w:val="ConsPlusNormal"/>
              <w:ind w:firstLine="283"/>
              <w:jc w:val="both"/>
            </w:pPr>
            <w:r>
              <w:rPr>
                <w:noProof/>
                <w:position w:val="-9"/>
              </w:rPr>
              <w:drawing>
                <wp:inline distT="0" distB="0" distL="0" distR="0">
                  <wp:extent cx="199390" cy="262255"/>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2948" w:type="dxa"/>
            <w:tcBorders>
              <w:top w:val="nil"/>
              <w:left w:val="nil"/>
              <w:bottom w:val="nil"/>
              <w:right w:val="nil"/>
            </w:tcBorders>
            <w:vAlign w:val="center"/>
          </w:tcPr>
          <w:p w:rsidR="00F73AF3" w:rsidRDefault="00F73AF3">
            <w:pPr>
              <w:pStyle w:val="ConsPlusNormal"/>
            </w:pPr>
            <w:r>
              <w:t>не допущен (не допущена):</w:t>
            </w:r>
          </w:p>
        </w:tc>
        <w:tc>
          <w:tcPr>
            <w:tcW w:w="5046" w:type="dxa"/>
            <w:tcBorders>
              <w:top w:val="nil"/>
              <w:left w:val="nil"/>
              <w:bottom w:val="nil"/>
              <w:right w:val="nil"/>
            </w:tcBorders>
          </w:tcPr>
          <w:p w:rsidR="00F73AF3" w:rsidRDefault="00F73AF3">
            <w:pPr>
              <w:pStyle w:val="ConsPlusNormal"/>
            </w:pPr>
          </w:p>
        </w:tc>
      </w:tr>
      <w:tr w:rsidR="00F73AF3">
        <w:tc>
          <w:tcPr>
            <w:tcW w:w="9071" w:type="dxa"/>
            <w:gridSpan w:val="3"/>
            <w:tcBorders>
              <w:top w:val="nil"/>
              <w:left w:val="nil"/>
              <w:bottom w:val="nil"/>
              <w:right w:val="nil"/>
            </w:tcBorders>
          </w:tcPr>
          <w:p w:rsidR="00F73AF3" w:rsidRDefault="00F73AF3">
            <w:pPr>
              <w:pStyle w:val="ConsPlusNormal"/>
              <w:jc w:val="both"/>
            </w:pPr>
            <w:r>
              <w:t xml:space="preserve">Медицинская группа для занятий физической культурой (в соответствии с </w:t>
            </w:r>
            <w:hyperlink w:anchor="P2522">
              <w:r>
                <w:rPr>
                  <w:color w:val="0000FF"/>
                </w:rPr>
                <w:t>приложением N 3</w:t>
              </w:r>
            </w:hyperlink>
            <w:r>
              <w:t xml:space="preserve"> к Порядку проведения профилактических медицинских осмотров несовершеннолетних):</w:t>
            </w:r>
          </w:p>
        </w:tc>
      </w:tr>
      <w:tr w:rsidR="00F73AF3">
        <w:tc>
          <w:tcPr>
            <w:tcW w:w="9071" w:type="dxa"/>
            <w:gridSpan w:val="3"/>
            <w:tcBorders>
              <w:top w:val="nil"/>
              <w:left w:val="nil"/>
              <w:bottom w:val="nil"/>
              <w:right w:val="nil"/>
            </w:tcBorders>
          </w:tcPr>
          <w:p w:rsidR="00F73AF3" w:rsidRDefault="00F73AF3">
            <w:pPr>
              <w:pStyle w:val="ConsPlusNormal"/>
              <w:ind w:firstLine="283"/>
              <w:jc w:val="both"/>
            </w:pPr>
            <w:r>
              <w:rPr>
                <w:noProof/>
                <w:position w:val="-9"/>
              </w:rPr>
              <w:drawing>
                <wp:inline distT="0" distB="0" distL="0" distR="0">
                  <wp:extent cx="199390" cy="262255"/>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основная группа;</w:t>
            </w:r>
          </w:p>
        </w:tc>
      </w:tr>
      <w:tr w:rsidR="00F73AF3">
        <w:tc>
          <w:tcPr>
            <w:tcW w:w="9071" w:type="dxa"/>
            <w:gridSpan w:val="3"/>
            <w:tcBorders>
              <w:top w:val="nil"/>
              <w:left w:val="nil"/>
              <w:bottom w:val="nil"/>
              <w:right w:val="nil"/>
            </w:tcBorders>
          </w:tcPr>
          <w:p w:rsidR="00F73AF3" w:rsidRDefault="00F73AF3">
            <w:pPr>
              <w:pStyle w:val="ConsPlusNormal"/>
              <w:ind w:firstLine="283"/>
              <w:jc w:val="both"/>
            </w:pPr>
            <w:r>
              <w:rPr>
                <w:noProof/>
                <w:position w:val="-9"/>
              </w:rPr>
              <w:drawing>
                <wp:inline distT="0" distB="0" distL="0" distR="0">
                  <wp:extent cx="199390" cy="262255"/>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подготовительная группа;</w:t>
            </w:r>
          </w:p>
        </w:tc>
      </w:tr>
      <w:tr w:rsidR="00F73AF3">
        <w:tc>
          <w:tcPr>
            <w:tcW w:w="9071" w:type="dxa"/>
            <w:gridSpan w:val="3"/>
            <w:tcBorders>
              <w:top w:val="nil"/>
              <w:left w:val="nil"/>
              <w:bottom w:val="nil"/>
              <w:right w:val="nil"/>
            </w:tcBorders>
          </w:tcPr>
          <w:p w:rsidR="00F73AF3" w:rsidRDefault="00F73AF3">
            <w:pPr>
              <w:pStyle w:val="ConsPlusNormal"/>
              <w:ind w:firstLine="283"/>
              <w:jc w:val="both"/>
            </w:pPr>
            <w:r>
              <w:rPr>
                <w:noProof/>
                <w:position w:val="-9"/>
              </w:rPr>
              <w:drawing>
                <wp:inline distT="0" distB="0" distL="0" distR="0">
                  <wp:extent cx="199390" cy="262255"/>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специальная группа: </w:t>
            </w:r>
            <w:r>
              <w:rPr>
                <w:noProof/>
                <w:position w:val="-9"/>
              </w:rPr>
              <w:drawing>
                <wp:inline distT="0" distB="0" distL="0" distR="0">
                  <wp:extent cx="199390" cy="262255"/>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подгруппа "А"/</w:t>
            </w:r>
            <w:r>
              <w:rPr>
                <w:noProof/>
                <w:position w:val="-9"/>
              </w:rPr>
              <w:drawing>
                <wp:inline distT="0" distB="0" distL="0" distR="0">
                  <wp:extent cx="199390" cy="262255"/>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подгруппа "Б".</w:t>
            </w:r>
          </w:p>
        </w:tc>
      </w:tr>
    </w:tbl>
    <w:p w:rsidR="00F73AF3" w:rsidRDefault="00F73AF3">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576"/>
        <w:gridCol w:w="340"/>
        <w:gridCol w:w="1587"/>
        <w:gridCol w:w="340"/>
        <w:gridCol w:w="3226"/>
      </w:tblGrid>
      <w:tr w:rsidR="00F73AF3">
        <w:tc>
          <w:tcPr>
            <w:tcW w:w="3576" w:type="dxa"/>
            <w:tcBorders>
              <w:top w:val="nil"/>
              <w:left w:val="nil"/>
              <w:bottom w:val="single" w:sz="4" w:space="0" w:color="auto"/>
              <w:right w:val="nil"/>
            </w:tcBorders>
          </w:tcPr>
          <w:p w:rsidR="00F73AF3" w:rsidRDefault="00F73AF3">
            <w:pPr>
              <w:pStyle w:val="ConsPlusNormal"/>
            </w:pPr>
          </w:p>
        </w:tc>
        <w:tc>
          <w:tcPr>
            <w:tcW w:w="340" w:type="dxa"/>
            <w:tcBorders>
              <w:top w:val="nil"/>
              <w:left w:val="nil"/>
              <w:bottom w:val="nil"/>
              <w:right w:val="nil"/>
            </w:tcBorders>
          </w:tcPr>
          <w:p w:rsidR="00F73AF3" w:rsidRDefault="00F73AF3">
            <w:pPr>
              <w:pStyle w:val="ConsPlusNormal"/>
            </w:pPr>
          </w:p>
        </w:tc>
        <w:tc>
          <w:tcPr>
            <w:tcW w:w="1587" w:type="dxa"/>
            <w:tcBorders>
              <w:top w:val="nil"/>
              <w:left w:val="nil"/>
              <w:bottom w:val="single" w:sz="4" w:space="0" w:color="auto"/>
              <w:right w:val="nil"/>
            </w:tcBorders>
          </w:tcPr>
          <w:p w:rsidR="00F73AF3" w:rsidRDefault="00F73AF3">
            <w:pPr>
              <w:pStyle w:val="ConsPlusNormal"/>
            </w:pPr>
          </w:p>
        </w:tc>
        <w:tc>
          <w:tcPr>
            <w:tcW w:w="340" w:type="dxa"/>
            <w:tcBorders>
              <w:top w:val="nil"/>
              <w:left w:val="nil"/>
              <w:bottom w:val="nil"/>
              <w:right w:val="nil"/>
            </w:tcBorders>
          </w:tcPr>
          <w:p w:rsidR="00F73AF3" w:rsidRDefault="00F73AF3">
            <w:pPr>
              <w:pStyle w:val="ConsPlusNormal"/>
            </w:pPr>
          </w:p>
        </w:tc>
        <w:tc>
          <w:tcPr>
            <w:tcW w:w="3226" w:type="dxa"/>
            <w:tcBorders>
              <w:top w:val="nil"/>
              <w:left w:val="nil"/>
              <w:bottom w:val="single" w:sz="4" w:space="0" w:color="auto"/>
              <w:right w:val="nil"/>
            </w:tcBorders>
          </w:tcPr>
          <w:p w:rsidR="00F73AF3" w:rsidRDefault="00F73AF3">
            <w:pPr>
              <w:pStyle w:val="ConsPlusNormal"/>
            </w:pPr>
          </w:p>
        </w:tc>
      </w:tr>
      <w:tr w:rsidR="00F73AF3">
        <w:tblPrEx>
          <w:tblBorders>
            <w:insideH w:val="none" w:sz="0" w:space="0" w:color="auto"/>
          </w:tblBorders>
        </w:tblPrEx>
        <w:tc>
          <w:tcPr>
            <w:tcW w:w="3576" w:type="dxa"/>
            <w:tcBorders>
              <w:top w:val="single" w:sz="4" w:space="0" w:color="auto"/>
              <w:left w:val="nil"/>
              <w:bottom w:val="nil"/>
              <w:right w:val="nil"/>
            </w:tcBorders>
          </w:tcPr>
          <w:p w:rsidR="00F73AF3" w:rsidRDefault="00F73AF3">
            <w:pPr>
              <w:pStyle w:val="ConsPlusNormal"/>
              <w:jc w:val="center"/>
            </w:pPr>
            <w:r>
              <w:t>(должность врача, выдавшего заключение)</w:t>
            </w:r>
          </w:p>
        </w:tc>
        <w:tc>
          <w:tcPr>
            <w:tcW w:w="340" w:type="dxa"/>
            <w:tcBorders>
              <w:top w:val="nil"/>
              <w:left w:val="nil"/>
              <w:bottom w:val="nil"/>
              <w:right w:val="nil"/>
            </w:tcBorders>
          </w:tcPr>
          <w:p w:rsidR="00F73AF3" w:rsidRDefault="00F73AF3">
            <w:pPr>
              <w:pStyle w:val="ConsPlusNormal"/>
            </w:pPr>
          </w:p>
        </w:tc>
        <w:tc>
          <w:tcPr>
            <w:tcW w:w="1587" w:type="dxa"/>
            <w:tcBorders>
              <w:top w:val="single" w:sz="4" w:space="0" w:color="auto"/>
              <w:left w:val="nil"/>
              <w:bottom w:val="nil"/>
              <w:right w:val="nil"/>
            </w:tcBorders>
          </w:tcPr>
          <w:p w:rsidR="00F73AF3" w:rsidRDefault="00F73AF3">
            <w:pPr>
              <w:pStyle w:val="ConsPlusNormal"/>
              <w:jc w:val="center"/>
            </w:pPr>
            <w:r>
              <w:t>(подпись)</w:t>
            </w:r>
          </w:p>
        </w:tc>
        <w:tc>
          <w:tcPr>
            <w:tcW w:w="340" w:type="dxa"/>
            <w:tcBorders>
              <w:top w:val="nil"/>
              <w:left w:val="nil"/>
              <w:bottom w:val="nil"/>
              <w:right w:val="nil"/>
            </w:tcBorders>
          </w:tcPr>
          <w:p w:rsidR="00F73AF3" w:rsidRDefault="00F73AF3">
            <w:pPr>
              <w:pStyle w:val="ConsPlusNormal"/>
            </w:pPr>
          </w:p>
        </w:tc>
        <w:tc>
          <w:tcPr>
            <w:tcW w:w="3226" w:type="dxa"/>
            <w:tcBorders>
              <w:top w:val="single" w:sz="4" w:space="0" w:color="auto"/>
              <w:left w:val="nil"/>
              <w:bottom w:val="nil"/>
              <w:right w:val="nil"/>
            </w:tcBorders>
          </w:tcPr>
          <w:p w:rsidR="00F73AF3" w:rsidRDefault="00F73AF3">
            <w:pPr>
              <w:pStyle w:val="ConsPlusNormal"/>
              <w:jc w:val="center"/>
            </w:pPr>
            <w:r>
              <w:t>(фамилия, имя, отчество (при наличии)</w:t>
            </w:r>
          </w:p>
        </w:tc>
      </w:tr>
      <w:tr w:rsidR="00F73AF3">
        <w:tblPrEx>
          <w:tblBorders>
            <w:insideH w:val="none" w:sz="0" w:space="0" w:color="auto"/>
          </w:tblBorders>
        </w:tblPrEx>
        <w:tc>
          <w:tcPr>
            <w:tcW w:w="3576" w:type="dxa"/>
            <w:tcBorders>
              <w:top w:val="nil"/>
              <w:left w:val="nil"/>
              <w:bottom w:val="nil"/>
              <w:right w:val="nil"/>
            </w:tcBorders>
          </w:tcPr>
          <w:p w:rsidR="00F73AF3" w:rsidRDefault="00F73AF3">
            <w:pPr>
              <w:pStyle w:val="ConsPlusNormal"/>
            </w:pPr>
            <w:r>
              <w:t>М.П. (при наличии)</w:t>
            </w:r>
          </w:p>
        </w:tc>
        <w:tc>
          <w:tcPr>
            <w:tcW w:w="340" w:type="dxa"/>
            <w:tcBorders>
              <w:top w:val="nil"/>
              <w:left w:val="nil"/>
              <w:bottom w:val="nil"/>
              <w:right w:val="nil"/>
            </w:tcBorders>
          </w:tcPr>
          <w:p w:rsidR="00F73AF3" w:rsidRDefault="00F73AF3">
            <w:pPr>
              <w:pStyle w:val="ConsPlusNormal"/>
            </w:pPr>
          </w:p>
        </w:tc>
        <w:tc>
          <w:tcPr>
            <w:tcW w:w="1587" w:type="dxa"/>
            <w:tcBorders>
              <w:top w:val="nil"/>
              <w:left w:val="nil"/>
              <w:bottom w:val="nil"/>
              <w:right w:val="nil"/>
            </w:tcBorders>
          </w:tcPr>
          <w:p w:rsidR="00F73AF3" w:rsidRDefault="00F73AF3">
            <w:pPr>
              <w:pStyle w:val="ConsPlusNormal"/>
            </w:pPr>
          </w:p>
        </w:tc>
        <w:tc>
          <w:tcPr>
            <w:tcW w:w="340" w:type="dxa"/>
            <w:tcBorders>
              <w:top w:val="nil"/>
              <w:left w:val="nil"/>
              <w:bottom w:val="nil"/>
              <w:right w:val="nil"/>
            </w:tcBorders>
          </w:tcPr>
          <w:p w:rsidR="00F73AF3" w:rsidRDefault="00F73AF3">
            <w:pPr>
              <w:pStyle w:val="ConsPlusNormal"/>
            </w:pPr>
          </w:p>
        </w:tc>
        <w:tc>
          <w:tcPr>
            <w:tcW w:w="3226" w:type="dxa"/>
            <w:tcBorders>
              <w:top w:val="nil"/>
              <w:left w:val="nil"/>
              <w:bottom w:val="nil"/>
              <w:right w:val="nil"/>
            </w:tcBorders>
          </w:tcPr>
          <w:p w:rsidR="00F73AF3" w:rsidRDefault="00F73AF3">
            <w:pPr>
              <w:pStyle w:val="ConsPlusNormal"/>
            </w:pPr>
          </w:p>
        </w:tc>
      </w:tr>
      <w:tr w:rsidR="00F73AF3">
        <w:tblPrEx>
          <w:tblBorders>
            <w:insideH w:val="none" w:sz="0" w:space="0" w:color="auto"/>
          </w:tblBorders>
        </w:tblPrEx>
        <w:tc>
          <w:tcPr>
            <w:tcW w:w="9069" w:type="dxa"/>
            <w:gridSpan w:val="5"/>
            <w:tcBorders>
              <w:top w:val="nil"/>
              <w:left w:val="nil"/>
              <w:bottom w:val="nil"/>
              <w:right w:val="nil"/>
            </w:tcBorders>
          </w:tcPr>
          <w:p w:rsidR="00F73AF3" w:rsidRDefault="00F73AF3">
            <w:pPr>
              <w:pStyle w:val="ConsPlusNormal"/>
            </w:pPr>
            <w:r>
              <w:t>Дата выдачи "__" ____________ 20__ г.</w:t>
            </w:r>
          </w:p>
        </w:tc>
      </w:tr>
    </w:tbl>
    <w:p w:rsidR="00F73AF3" w:rsidRDefault="00F73AF3">
      <w:pPr>
        <w:pStyle w:val="ConsPlusNormal"/>
        <w:jc w:val="both"/>
      </w:pPr>
    </w:p>
    <w:p w:rsidR="00F73AF3" w:rsidRDefault="00F73AF3">
      <w:pPr>
        <w:pStyle w:val="ConsPlusNormal"/>
        <w:jc w:val="both"/>
      </w:pPr>
    </w:p>
    <w:p w:rsidR="00F73AF3" w:rsidRDefault="00F73AF3">
      <w:pPr>
        <w:pStyle w:val="ConsPlusNormal"/>
        <w:jc w:val="both"/>
      </w:pPr>
    </w:p>
    <w:p w:rsidR="00F73AF3" w:rsidRDefault="00F73AF3">
      <w:pPr>
        <w:pStyle w:val="ConsPlusNormal"/>
        <w:jc w:val="both"/>
      </w:pPr>
    </w:p>
    <w:p w:rsidR="00F73AF3" w:rsidRDefault="00F73AF3">
      <w:pPr>
        <w:pStyle w:val="ConsPlusNormal"/>
        <w:jc w:val="both"/>
      </w:pPr>
    </w:p>
    <w:p w:rsidR="00F73AF3" w:rsidRDefault="00F73AF3">
      <w:pPr>
        <w:pStyle w:val="ConsPlusNormal"/>
        <w:jc w:val="right"/>
        <w:outlineLvl w:val="0"/>
      </w:pPr>
      <w:r>
        <w:t>Приложение N 2</w:t>
      </w:r>
    </w:p>
    <w:p w:rsidR="00F73AF3" w:rsidRDefault="00F73AF3">
      <w:pPr>
        <w:pStyle w:val="ConsPlusNormal"/>
        <w:jc w:val="right"/>
      </w:pPr>
      <w:r>
        <w:t>к приказу Министерства здравоохранения</w:t>
      </w:r>
    </w:p>
    <w:p w:rsidR="00F73AF3" w:rsidRDefault="00F73AF3">
      <w:pPr>
        <w:pStyle w:val="ConsPlusNormal"/>
        <w:jc w:val="right"/>
      </w:pPr>
      <w:r>
        <w:t>Российской Федерации</w:t>
      </w:r>
    </w:p>
    <w:p w:rsidR="00F73AF3" w:rsidRDefault="00F73AF3">
      <w:pPr>
        <w:pStyle w:val="ConsPlusNormal"/>
        <w:jc w:val="right"/>
      </w:pPr>
      <w:r>
        <w:t>от 14 апреля 2025 г. N 211н</w:t>
      </w:r>
    </w:p>
    <w:p w:rsidR="00F73AF3" w:rsidRDefault="00F73AF3">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5443"/>
        <w:gridCol w:w="350"/>
        <w:gridCol w:w="3288"/>
      </w:tblGrid>
      <w:tr w:rsidR="00F73AF3">
        <w:tc>
          <w:tcPr>
            <w:tcW w:w="5443" w:type="dxa"/>
            <w:vMerge w:val="restart"/>
            <w:tcBorders>
              <w:top w:val="nil"/>
              <w:left w:val="nil"/>
              <w:bottom w:val="nil"/>
              <w:right w:val="nil"/>
            </w:tcBorders>
          </w:tcPr>
          <w:p w:rsidR="00F73AF3" w:rsidRDefault="00F73AF3">
            <w:pPr>
              <w:pStyle w:val="ConsPlusNormal"/>
            </w:pPr>
            <w:bookmarkStart w:id="10" w:name="P519"/>
            <w:bookmarkEnd w:id="10"/>
            <w:r>
              <w:t>Наименование и адрес медицинской организации</w:t>
            </w:r>
          </w:p>
          <w:p w:rsidR="00F73AF3" w:rsidRDefault="00F73AF3">
            <w:pPr>
              <w:pStyle w:val="ConsPlusNormal"/>
            </w:pPr>
            <w:r>
              <w:t>(фамилия, имя, отчество (при наличии) индивидуального предпринимателя и адрес осуществления медицинской деятельности)</w:t>
            </w:r>
          </w:p>
          <w:p w:rsidR="00F73AF3" w:rsidRDefault="00F73AF3">
            <w:pPr>
              <w:pStyle w:val="ConsPlusNormal"/>
            </w:pPr>
            <w:r>
              <w:t>ОГРН (ОГРНИП)</w:t>
            </w:r>
          </w:p>
        </w:tc>
        <w:tc>
          <w:tcPr>
            <w:tcW w:w="350" w:type="dxa"/>
            <w:vMerge w:val="restart"/>
            <w:tcBorders>
              <w:top w:val="nil"/>
              <w:left w:val="nil"/>
              <w:bottom w:val="nil"/>
              <w:right w:val="nil"/>
            </w:tcBorders>
          </w:tcPr>
          <w:p w:rsidR="00F73AF3" w:rsidRDefault="00F73AF3">
            <w:pPr>
              <w:pStyle w:val="ConsPlusNormal"/>
            </w:pPr>
          </w:p>
        </w:tc>
        <w:tc>
          <w:tcPr>
            <w:tcW w:w="3288" w:type="dxa"/>
            <w:tcBorders>
              <w:top w:val="nil"/>
              <w:left w:val="nil"/>
              <w:bottom w:val="nil"/>
              <w:right w:val="nil"/>
            </w:tcBorders>
          </w:tcPr>
          <w:p w:rsidR="00F73AF3" w:rsidRDefault="00F73AF3">
            <w:pPr>
              <w:pStyle w:val="ConsPlusNormal"/>
              <w:jc w:val="center"/>
            </w:pPr>
            <w:r>
              <w:t>Код формы по ОКУД</w:t>
            </w:r>
          </w:p>
        </w:tc>
      </w:tr>
      <w:tr w:rsidR="00F73AF3">
        <w:tc>
          <w:tcPr>
            <w:tcW w:w="5443" w:type="dxa"/>
            <w:vMerge/>
            <w:tcBorders>
              <w:top w:val="nil"/>
              <w:left w:val="nil"/>
              <w:bottom w:val="nil"/>
              <w:right w:val="nil"/>
            </w:tcBorders>
          </w:tcPr>
          <w:p w:rsidR="00F73AF3" w:rsidRDefault="00F73AF3">
            <w:pPr>
              <w:pStyle w:val="ConsPlusNormal"/>
            </w:pPr>
          </w:p>
        </w:tc>
        <w:tc>
          <w:tcPr>
            <w:tcW w:w="350" w:type="dxa"/>
            <w:vMerge/>
            <w:tcBorders>
              <w:top w:val="nil"/>
              <w:left w:val="nil"/>
              <w:bottom w:val="nil"/>
              <w:right w:val="nil"/>
            </w:tcBorders>
          </w:tcPr>
          <w:p w:rsidR="00F73AF3" w:rsidRDefault="00F73AF3">
            <w:pPr>
              <w:pStyle w:val="ConsPlusNormal"/>
            </w:pPr>
          </w:p>
        </w:tc>
        <w:tc>
          <w:tcPr>
            <w:tcW w:w="3288" w:type="dxa"/>
            <w:tcBorders>
              <w:top w:val="nil"/>
              <w:left w:val="nil"/>
              <w:bottom w:val="nil"/>
              <w:right w:val="nil"/>
            </w:tcBorders>
          </w:tcPr>
          <w:p w:rsidR="00F73AF3" w:rsidRDefault="00F73AF3">
            <w:pPr>
              <w:pStyle w:val="ConsPlusNormal"/>
              <w:jc w:val="center"/>
            </w:pPr>
            <w:r>
              <w:t>Медицинская документация</w:t>
            </w:r>
          </w:p>
          <w:p w:rsidR="00F73AF3" w:rsidRDefault="00F73AF3">
            <w:pPr>
              <w:pStyle w:val="ConsPlusNormal"/>
              <w:jc w:val="center"/>
            </w:pPr>
            <w:r>
              <w:t>Учетная форма N 030-ПО/у</w:t>
            </w:r>
          </w:p>
        </w:tc>
      </w:tr>
      <w:tr w:rsidR="00F73AF3">
        <w:trPr>
          <w:trHeight w:val="269"/>
        </w:trPr>
        <w:tc>
          <w:tcPr>
            <w:tcW w:w="5443" w:type="dxa"/>
            <w:vMerge/>
            <w:tcBorders>
              <w:top w:val="nil"/>
              <w:left w:val="nil"/>
              <w:bottom w:val="nil"/>
              <w:right w:val="nil"/>
            </w:tcBorders>
          </w:tcPr>
          <w:p w:rsidR="00F73AF3" w:rsidRDefault="00F73AF3">
            <w:pPr>
              <w:pStyle w:val="ConsPlusNormal"/>
            </w:pPr>
          </w:p>
        </w:tc>
        <w:tc>
          <w:tcPr>
            <w:tcW w:w="350" w:type="dxa"/>
            <w:vMerge/>
            <w:tcBorders>
              <w:top w:val="nil"/>
              <w:left w:val="nil"/>
              <w:bottom w:val="nil"/>
              <w:right w:val="nil"/>
            </w:tcBorders>
          </w:tcPr>
          <w:p w:rsidR="00F73AF3" w:rsidRDefault="00F73AF3">
            <w:pPr>
              <w:pStyle w:val="ConsPlusNormal"/>
            </w:pPr>
          </w:p>
        </w:tc>
        <w:tc>
          <w:tcPr>
            <w:tcW w:w="3288" w:type="dxa"/>
            <w:vMerge w:val="restart"/>
            <w:tcBorders>
              <w:top w:val="nil"/>
              <w:left w:val="nil"/>
              <w:bottom w:val="nil"/>
              <w:right w:val="nil"/>
            </w:tcBorders>
          </w:tcPr>
          <w:p w:rsidR="00F73AF3" w:rsidRDefault="00F73AF3">
            <w:pPr>
              <w:pStyle w:val="ConsPlusNormal"/>
              <w:jc w:val="center"/>
            </w:pPr>
            <w:r>
              <w:t>Утверждена приказом Минздрава России</w:t>
            </w:r>
          </w:p>
          <w:p w:rsidR="00F73AF3" w:rsidRDefault="00F73AF3">
            <w:pPr>
              <w:pStyle w:val="ConsPlusNormal"/>
              <w:jc w:val="center"/>
            </w:pPr>
            <w:r>
              <w:t>от "__" ______ 202_ г. N ___</w:t>
            </w:r>
          </w:p>
        </w:tc>
      </w:tr>
      <w:tr w:rsidR="00F73AF3">
        <w:tc>
          <w:tcPr>
            <w:tcW w:w="5443" w:type="dxa"/>
            <w:tcBorders>
              <w:top w:val="nil"/>
              <w:left w:val="nil"/>
              <w:bottom w:val="single" w:sz="4" w:space="0" w:color="auto"/>
              <w:right w:val="nil"/>
            </w:tcBorders>
          </w:tcPr>
          <w:p w:rsidR="00F73AF3" w:rsidRDefault="00F73AF3">
            <w:pPr>
              <w:pStyle w:val="ConsPlusNormal"/>
            </w:pPr>
          </w:p>
        </w:tc>
        <w:tc>
          <w:tcPr>
            <w:tcW w:w="350" w:type="dxa"/>
            <w:vMerge/>
            <w:tcBorders>
              <w:top w:val="nil"/>
              <w:left w:val="nil"/>
              <w:bottom w:val="nil"/>
              <w:right w:val="nil"/>
            </w:tcBorders>
          </w:tcPr>
          <w:p w:rsidR="00F73AF3" w:rsidRDefault="00F73AF3">
            <w:pPr>
              <w:pStyle w:val="ConsPlusNormal"/>
            </w:pPr>
          </w:p>
        </w:tc>
        <w:tc>
          <w:tcPr>
            <w:tcW w:w="3288" w:type="dxa"/>
            <w:vMerge/>
            <w:tcBorders>
              <w:top w:val="nil"/>
              <w:left w:val="nil"/>
              <w:bottom w:val="nil"/>
              <w:right w:val="nil"/>
            </w:tcBorders>
          </w:tcPr>
          <w:p w:rsidR="00F73AF3" w:rsidRDefault="00F73AF3">
            <w:pPr>
              <w:pStyle w:val="ConsPlusNormal"/>
            </w:pPr>
          </w:p>
        </w:tc>
      </w:tr>
      <w:tr w:rsidR="00F73AF3">
        <w:tblPrEx>
          <w:tblBorders>
            <w:insideH w:val="single" w:sz="4" w:space="0" w:color="auto"/>
          </w:tblBorders>
        </w:tblPrEx>
        <w:tc>
          <w:tcPr>
            <w:tcW w:w="5443" w:type="dxa"/>
            <w:tcBorders>
              <w:top w:val="single" w:sz="4" w:space="0" w:color="auto"/>
              <w:left w:val="nil"/>
              <w:bottom w:val="single" w:sz="4" w:space="0" w:color="auto"/>
              <w:right w:val="nil"/>
            </w:tcBorders>
          </w:tcPr>
          <w:p w:rsidR="00F73AF3" w:rsidRDefault="00F73AF3">
            <w:pPr>
              <w:pStyle w:val="ConsPlusNormal"/>
            </w:pPr>
          </w:p>
        </w:tc>
        <w:tc>
          <w:tcPr>
            <w:tcW w:w="350" w:type="dxa"/>
            <w:vMerge/>
            <w:tcBorders>
              <w:top w:val="nil"/>
              <w:left w:val="nil"/>
              <w:bottom w:val="nil"/>
              <w:right w:val="nil"/>
            </w:tcBorders>
          </w:tcPr>
          <w:p w:rsidR="00F73AF3" w:rsidRDefault="00F73AF3">
            <w:pPr>
              <w:pStyle w:val="ConsPlusNormal"/>
            </w:pPr>
          </w:p>
        </w:tc>
        <w:tc>
          <w:tcPr>
            <w:tcW w:w="3288" w:type="dxa"/>
            <w:vMerge/>
            <w:tcBorders>
              <w:top w:val="nil"/>
              <w:left w:val="nil"/>
              <w:bottom w:val="nil"/>
              <w:right w:val="nil"/>
            </w:tcBorders>
          </w:tcPr>
          <w:p w:rsidR="00F73AF3" w:rsidRDefault="00F73AF3">
            <w:pPr>
              <w:pStyle w:val="ConsPlusNormal"/>
            </w:pPr>
          </w:p>
        </w:tc>
      </w:tr>
      <w:tr w:rsidR="00F73AF3">
        <w:tblPrEx>
          <w:tblBorders>
            <w:insideH w:val="single" w:sz="4" w:space="0" w:color="auto"/>
          </w:tblBorders>
        </w:tblPrEx>
        <w:tc>
          <w:tcPr>
            <w:tcW w:w="5443" w:type="dxa"/>
            <w:tcBorders>
              <w:top w:val="single" w:sz="4" w:space="0" w:color="auto"/>
              <w:left w:val="nil"/>
              <w:bottom w:val="single" w:sz="4" w:space="0" w:color="auto"/>
              <w:right w:val="nil"/>
            </w:tcBorders>
          </w:tcPr>
          <w:p w:rsidR="00F73AF3" w:rsidRDefault="00F73AF3">
            <w:pPr>
              <w:pStyle w:val="ConsPlusNormal"/>
            </w:pPr>
          </w:p>
        </w:tc>
        <w:tc>
          <w:tcPr>
            <w:tcW w:w="350" w:type="dxa"/>
            <w:vMerge/>
            <w:tcBorders>
              <w:top w:val="nil"/>
              <w:left w:val="nil"/>
              <w:bottom w:val="nil"/>
              <w:right w:val="nil"/>
            </w:tcBorders>
          </w:tcPr>
          <w:p w:rsidR="00F73AF3" w:rsidRDefault="00F73AF3">
            <w:pPr>
              <w:pStyle w:val="ConsPlusNormal"/>
            </w:pPr>
          </w:p>
        </w:tc>
        <w:tc>
          <w:tcPr>
            <w:tcW w:w="3288" w:type="dxa"/>
            <w:vMerge/>
            <w:tcBorders>
              <w:top w:val="nil"/>
              <w:left w:val="nil"/>
              <w:bottom w:val="nil"/>
              <w:right w:val="nil"/>
            </w:tcBorders>
          </w:tcPr>
          <w:p w:rsidR="00F73AF3" w:rsidRDefault="00F73AF3">
            <w:pPr>
              <w:pStyle w:val="ConsPlusNormal"/>
            </w:pPr>
          </w:p>
        </w:tc>
      </w:tr>
      <w:tr w:rsidR="00F73AF3">
        <w:tblPrEx>
          <w:tblBorders>
            <w:insideH w:val="single" w:sz="4" w:space="0" w:color="auto"/>
          </w:tblBorders>
        </w:tblPrEx>
        <w:tc>
          <w:tcPr>
            <w:tcW w:w="5443" w:type="dxa"/>
            <w:tcBorders>
              <w:top w:val="single" w:sz="4" w:space="0" w:color="auto"/>
              <w:left w:val="nil"/>
              <w:bottom w:val="nil"/>
              <w:right w:val="nil"/>
            </w:tcBorders>
          </w:tcPr>
          <w:p w:rsidR="00F73AF3" w:rsidRDefault="00F73AF3">
            <w:pPr>
              <w:pStyle w:val="ConsPlusNormal"/>
            </w:pPr>
          </w:p>
        </w:tc>
        <w:tc>
          <w:tcPr>
            <w:tcW w:w="350" w:type="dxa"/>
            <w:vMerge/>
            <w:tcBorders>
              <w:top w:val="nil"/>
              <w:left w:val="nil"/>
              <w:bottom w:val="nil"/>
              <w:right w:val="nil"/>
            </w:tcBorders>
          </w:tcPr>
          <w:p w:rsidR="00F73AF3" w:rsidRDefault="00F73AF3">
            <w:pPr>
              <w:pStyle w:val="ConsPlusNormal"/>
            </w:pPr>
          </w:p>
        </w:tc>
        <w:tc>
          <w:tcPr>
            <w:tcW w:w="3288" w:type="dxa"/>
            <w:vMerge/>
            <w:tcBorders>
              <w:top w:val="nil"/>
              <w:left w:val="nil"/>
              <w:bottom w:val="nil"/>
              <w:right w:val="nil"/>
            </w:tcBorders>
          </w:tcPr>
          <w:p w:rsidR="00F73AF3" w:rsidRDefault="00F73AF3">
            <w:pPr>
              <w:pStyle w:val="ConsPlusNormal"/>
            </w:pPr>
          </w:p>
        </w:tc>
      </w:tr>
    </w:tbl>
    <w:p w:rsidR="00F73AF3" w:rsidRDefault="00F73AF3">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71"/>
      </w:tblGrid>
      <w:tr w:rsidR="00F73AF3">
        <w:tc>
          <w:tcPr>
            <w:tcW w:w="9071" w:type="dxa"/>
            <w:tcBorders>
              <w:top w:val="nil"/>
              <w:left w:val="nil"/>
              <w:bottom w:val="nil"/>
              <w:right w:val="nil"/>
            </w:tcBorders>
          </w:tcPr>
          <w:p w:rsidR="00F73AF3" w:rsidRDefault="00F73AF3">
            <w:pPr>
              <w:pStyle w:val="ConsPlusNormal"/>
              <w:jc w:val="center"/>
            </w:pPr>
            <w:bookmarkStart w:id="11" w:name="P533"/>
            <w:bookmarkEnd w:id="11"/>
            <w:r>
              <w:t>Карта</w:t>
            </w:r>
          </w:p>
          <w:p w:rsidR="00F73AF3" w:rsidRDefault="00F73AF3">
            <w:pPr>
              <w:pStyle w:val="ConsPlusNormal"/>
              <w:jc w:val="center"/>
            </w:pPr>
            <w:r>
              <w:t>профилактического медицинского осмотра несовершеннолетнего</w:t>
            </w:r>
          </w:p>
        </w:tc>
      </w:tr>
    </w:tbl>
    <w:p w:rsidR="00F73AF3" w:rsidRDefault="00F73AF3">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092"/>
        <w:gridCol w:w="495"/>
        <w:gridCol w:w="241"/>
        <w:gridCol w:w="269"/>
        <w:gridCol w:w="449"/>
        <w:gridCol w:w="160"/>
        <w:gridCol w:w="180"/>
        <w:gridCol w:w="404"/>
        <w:gridCol w:w="856"/>
        <w:gridCol w:w="315"/>
        <w:gridCol w:w="224"/>
        <w:gridCol w:w="406"/>
        <w:gridCol w:w="195"/>
        <w:gridCol w:w="194"/>
        <w:gridCol w:w="316"/>
        <w:gridCol w:w="283"/>
        <w:gridCol w:w="224"/>
        <w:gridCol w:w="226"/>
        <w:gridCol w:w="392"/>
        <w:gridCol w:w="164"/>
        <w:gridCol w:w="645"/>
        <w:gridCol w:w="907"/>
        <w:gridCol w:w="397"/>
      </w:tblGrid>
      <w:tr w:rsidR="00F73AF3">
        <w:tc>
          <w:tcPr>
            <w:tcW w:w="6921" w:type="dxa"/>
            <w:gridSpan w:val="19"/>
            <w:tcBorders>
              <w:top w:val="nil"/>
              <w:left w:val="nil"/>
              <w:bottom w:val="nil"/>
              <w:right w:val="nil"/>
            </w:tcBorders>
            <w:vAlign w:val="bottom"/>
          </w:tcPr>
          <w:p w:rsidR="00F73AF3" w:rsidRDefault="00F73AF3">
            <w:pPr>
              <w:pStyle w:val="ConsPlusNormal"/>
              <w:jc w:val="both"/>
            </w:pPr>
            <w:bookmarkStart w:id="12" w:name="P536"/>
            <w:bookmarkEnd w:id="12"/>
            <w:r>
              <w:t>1. Фамилия, имя, отчество (при наличии) несовершеннолетнего:</w:t>
            </w:r>
          </w:p>
        </w:tc>
        <w:tc>
          <w:tcPr>
            <w:tcW w:w="2113" w:type="dxa"/>
            <w:gridSpan w:val="4"/>
            <w:tcBorders>
              <w:top w:val="nil"/>
              <w:left w:val="nil"/>
              <w:bottom w:val="single" w:sz="4" w:space="0" w:color="auto"/>
              <w:right w:val="nil"/>
            </w:tcBorders>
            <w:vAlign w:val="bottom"/>
          </w:tcPr>
          <w:p w:rsidR="00F73AF3" w:rsidRDefault="00F73AF3">
            <w:pPr>
              <w:pStyle w:val="ConsPlusNormal"/>
            </w:pPr>
          </w:p>
        </w:tc>
      </w:tr>
      <w:tr w:rsidR="00F73AF3">
        <w:tc>
          <w:tcPr>
            <w:tcW w:w="8637" w:type="dxa"/>
            <w:gridSpan w:val="22"/>
            <w:tcBorders>
              <w:top w:val="nil"/>
              <w:left w:val="nil"/>
              <w:bottom w:val="single" w:sz="4" w:space="0" w:color="auto"/>
              <w:right w:val="nil"/>
            </w:tcBorders>
            <w:vAlign w:val="bottom"/>
          </w:tcPr>
          <w:p w:rsidR="00F73AF3" w:rsidRDefault="00F73AF3">
            <w:pPr>
              <w:pStyle w:val="ConsPlusNormal"/>
            </w:pPr>
          </w:p>
        </w:tc>
        <w:tc>
          <w:tcPr>
            <w:tcW w:w="397" w:type="dxa"/>
            <w:tcBorders>
              <w:top w:val="single" w:sz="4" w:space="0" w:color="auto"/>
              <w:left w:val="nil"/>
              <w:bottom w:val="nil"/>
              <w:right w:val="nil"/>
            </w:tcBorders>
            <w:vAlign w:val="bottom"/>
          </w:tcPr>
          <w:p w:rsidR="00F73AF3" w:rsidRDefault="00F73AF3">
            <w:pPr>
              <w:pStyle w:val="ConsPlusNormal"/>
            </w:pPr>
            <w:r>
              <w:t>.</w:t>
            </w:r>
          </w:p>
        </w:tc>
      </w:tr>
      <w:tr w:rsidR="00F73AF3">
        <w:tc>
          <w:tcPr>
            <w:tcW w:w="9034" w:type="dxa"/>
            <w:gridSpan w:val="23"/>
            <w:tcBorders>
              <w:top w:val="nil"/>
              <w:left w:val="nil"/>
              <w:bottom w:val="nil"/>
              <w:right w:val="nil"/>
            </w:tcBorders>
            <w:vAlign w:val="bottom"/>
          </w:tcPr>
          <w:p w:rsidR="00F73AF3" w:rsidRDefault="00F73AF3">
            <w:pPr>
              <w:pStyle w:val="ConsPlusNormal"/>
              <w:jc w:val="both"/>
            </w:pPr>
            <w:r>
              <w:t xml:space="preserve">Пол: </w:t>
            </w:r>
            <w:r>
              <w:rPr>
                <w:noProof/>
                <w:position w:val="-9"/>
              </w:rPr>
              <w:drawing>
                <wp:inline distT="0" distB="0" distL="0" distR="0">
                  <wp:extent cx="199390" cy="262255"/>
                  <wp:effectExtent l="0" t="0" r="0" b="0"/>
                  <wp:docPr id="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мужской/</w:t>
            </w:r>
            <w:r>
              <w:rPr>
                <w:noProof/>
                <w:position w:val="-9"/>
              </w:rPr>
              <w:drawing>
                <wp:inline distT="0" distB="0" distL="0" distR="0">
                  <wp:extent cx="199390" cy="262255"/>
                  <wp:effectExtent l="0" t="0" r="0" b="0"/>
                  <wp:docPr id="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женский</w:t>
            </w:r>
          </w:p>
        </w:tc>
      </w:tr>
      <w:tr w:rsidR="00F73AF3">
        <w:tc>
          <w:tcPr>
            <w:tcW w:w="1828" w:type="dxa"/>
            <w:gridSpan w:val="3"/>
            <w:tcBorders>
              <w:top w:val="nil"/>
              <w:left w:val="nil"/>
              <w:bottom w:val="nil"/>
              <w:right w:val="nil"/>
            </w:tcBorders>
            <w:vAlign w:val="bottom"/>
          </w:tcPr>
          <w:p w:rsidR="00F73AF3" w:rsidRDefault="00F73AF3">
            <w:pPr>
              <w:pStyle w:val="ConsPlusNormal"/>
              <w:jc w:val="both"/>
            </w:pPr>
            <w:r>
              <w:t>Дата рождения:</w:t>
            </w:r>
          </w:p>
        </w:tc>
        <w:tc>
          <w:tcPr>
            <w:tcW w:w="6809" w:type="dxa"/>
            <w:gridSpan w:val="19"/>
            <w:tcBorders>
              <w:top w:val="nil"/>
              <w:left w:val="nil"/>
              <w:bottom w:val="single" w:sz="4" w:space="0" w:color="auto"/>
              <w:right w:val="nil"/>
            </w:tcBorders>
            <w:vAlign w:val="bottom"/>
          </w:tcPr>
          <w:p w:rsidR="00F73AF3" w:rsidRDefault="00F73AF3">
            <w:pPr>
              <w:pStyle w:val="ConsPlusNormal"/>
            </w:pPr>
          </w:p>
        </w:tc>
        <w:tc>
          <w:tcPr>
            <w:tcW w:w="397" w:type="dxa"/>
            <w:tcBorders>
              <w:top w:val="nil"/>
              <w:left w:val="nil"/>
              <w:bottom w:val="nil"/>
              <w:right w:val="nil"/>
            </w:tcBorders>
            <w:vAlign w:val="bottom"/>
          </w:tcPr>
          <w:p w:rsidR="00F73AF3" w:rsidRDefault="00F73AF3">
            <w:pPr>
              <w:pStyle w:val="ConsPlusNormal"/>
            </w:pPr>
            <w:r>
              <w:t>.</w:t>
            </w:r>
          </w:p>
        </w:tc>
      </w:tr>
      <w:tr w:rsidR="00F73AF3">
        <w:tc>
          <w:tcPr>
            <w:tcW w:w="5796" w:type="dxa"/>
            <w:gridSpan w:val="15"/>
            <w:tcBorders>
              <w:top w:val="nil"/>
              <w:left w:val="nil"/>
              <w:bottom w:val="nil"/>
              <w:right w:val="nil"/>
            </w:tcBorders>
            <w:vAlign w:val="bottom"/>
          </w:tcPr>
          <w:p w:rsidR="00F73AF3" w:rsidRDefault="00F73AF3">
            <w:pPr>
              <w:pStyle w:val="ConsPlusNormal"/>
              <w:jc w:val="both"/>
            </w:pPr>
            <w:bookmarkStart w:id="13" w:name="P544"/>
            <w:bookmarkEnd w:id="13"/>
            <w:r>
              <w:t>2. Полис обязательного медицинского страхования: N</w:t>
            </w:r>
          </w:p>
        </w:tc>
        <w:tc>
          <w:tcPr>
            <w:tcW w:w="2841" w:type="dxa"/>
            <w:gridSpan w:val="7"/>
            <w:tcBorders>
              <w:top w:val="single" w:sz="4" w:space="0" w:color="auto"/>
              <w:left w:val="nil"/>
              <w:bottom w:val="single" w:sz="4" w:space="0" w:color="auto"/>
              <w:right w:val="nil"/>
            </w:tcBorders>
            <w:vAlign w:val="bottom"/>
          </w:tcPr>
          <w:p w:rsidR="00F73AF3" w:rsidRDefault="00F73AF3">
            <w:pPr>
              <w:pStyle w:val="ConsPlusNormal"/>
            </w:pPr>
          </w:p>
        </w:tc>
        <w:tc>
          <w:tcPr>
            <w:tcW w:w="397" w:type="dxa"/>
            <w:tcBorders>
              <w:top w:val="nil"/>
              <w:left w:val="nil"/>
              <w:bottom w:val="nil"/>
              <w:right w:val="nil"/>
            </w:tcBorders>
            <w:vAlign w:val="bottom"/>
          </w:tcPr>
          <w:p w:rsidR="00F73AF3" w:rsidRDefault="00F73AF3">
            <w:pPr>
              <w:pStyle w:val="ConsPlusNormal"/>
            </w:pPr>
            <w:r>
              <w:t>.</w:t>
            </w:r>
          </w:p>
        </w:tc>
      </w:tr>
      <w:tr w:rsidR="00F73AF3">
        <w:tc>
          <w:tcPr>
            <w:tcW w:w="4146" w:type="dxa"/>
            <w:gridSpan w:val="9"/>
            <w:tcBorders>
              <w:top w:val="nil"/>
              <w:left w:val="nil"/>
              <w:bottom w:val="nil"/>
              <w:right w:val="nil"/>
            </w:tcBorders>
            <w:vAlign w:val="bottom"/>
          </w:tcPr>
          <w:p w:rsidR="00F73AF3" w:rsidRDefault="00F73AF3">
            <w:pPr>
              <w:pStyle w:val="ConsPlusNormal"/>
              <w:jc w:val="both"/>
            </w:pPr>
            <w:r>
              <w:t>Страховая медицинская организация:</w:t>
            </w:r>
          </w:p>
        </w:tc>
        <w:tc>
          <w:tcPr>
            <w:tcW w:w="4491" w:type="dxa"/>
            <w:gridSpan w:val="13"/>
            <w:tcBorders>
              <w:top w:val="nil"/>
              <w:left w:val="nil"/>
              <w:bottom w:val="single" w:sz="4" w:space="0" w:color="auto"/>
              <w:right w:val="nil"/>
            </w:tcBorders>
            <w:vAlign w:val="bottom"/>
          </w:tcPr>
          <w:p w:rsidR="00F73AF3" w:rsidRDefault="00F73AF3">
            <w:pPr>
              <w:pStyle w:val="ConsPlusNormal"/>
            </w:pPr>
          </w:p>
        </w:tc>
        <w:tc>
          <w:tcPr>
            <w:tcW w:w="397" w:type="dxa"/>
            <w:tcBorders>
              <w:top w:val="nil"/>
              <w:left w:val="nil"/>
              <w:bottom w:val="nil"/>
              <w:right w:val="nil"/>
            </w:tcBorders>
            <w:vAlign w:val="bottom"/>
          </w:tcPr>
          <w:p w:rsidR="00F73AF3" w:rsidRDefault="00F73AF3">
            <w:pPr>
              <w:pStyle w:val="ConsPlusNormal"/>
            </w:pPr>
            <w:r>
              <w:t>.</w:t>
            </w:r>
          </w:p>
        </w:tc>
      </w:tr>
      <w:tr w:rsidR="00F73AF3">
        <w:tc>
          <w:tcPr>
            <w:tcW w:w="5796" w:type="dxa"/>
            <w:gridSpan w:val="15"/>
            <w:tcBorders>
              <w:top w:val="nil"/>
              <w:left w:val="nil"/>
              <w:bottom w:val="nil"/>
              <w:right w:val="nil"/>
            </w:tcBorders>
            <w:vAlign w:val="bottom"/>
          </w:tcPr>
          <w:p w:rsidR="00F73AF3" w:rsidRDefault="00F73AF3">
            <w:pPr>
              <w:pStyle w:val="ConsPlusNormal"/>
              <w:jc w:val="both"/>
            </w:pPr>
            <w:bookmarkStart w:id="14" w:name="P550"/>
            <w:bookmarkEnd w:id="14"/>
            <w:r>
              <w:t>3. Страховой номер индивидуального лицевого счета:</w:t>
            </w:r>
          </w:p>
        </w:tc>
        <w:tc>
          <w:tcPr>
            <w:tcW w:w="2841" w:type="dxa"/>
            <w:gridSpan w:val="7"/>
            <w:tcBorders>
              <w:top w:val="single" w:sz="4" w:space="0" w:color="auto"/>
              <w:left w:val="nil"/>
              <w:bottom w:val="single" w:sz="4" w:space="0" w:color="auto"/>
              <w:right w:val="nil"/>
            </w:tcBorders>
            <w:vAlign w:val="bottom"/>
          </w:tcPr>
          <w:p w:rsidR="00F73AF3" w:rsidRDefault="00F73AF3">
            <w:pPr>
              <w:pStyle w:val="ConsPlusNormal"/>
            </w:pPr>
          </w:p>
        </w:tc>
        <w:tc>
          <w:tcPr>
            <w:tcW w:w="397" w:type="dxa"/>
            <w:tcBorders>
              <w:top w:val="nil"/>
              <w:left w:val="nil"/>
              <w:bottom w:val="nil"/>
              <w:right w:val="nil"/>
            </w:tcBorders>
            <w:vAlign w:val="bottom"/>
          </w:tcPr>
          <w:p w:rsidR="00F73AF3" w:rsidRDefault="00F73AF3">
            <w:pPr>
              <w:pStyle w:val="ConsPlusNormal"/>
            </w:pPr>
            <w:r>
              <w:t>.</w:t>
            </w:r>
          </w:p>
        </w:tc>
      </w:tr>
      <w:tr w:rsidR="00F73AF3">
        <w:tc>
          <w:tcPr>
            <w:tcW w:w="8637" w:type="dxa"/>
            <w:gridSpan w:val="22"/>
            <w:tcBorders>
              <w:top w:val="nil"/>
              <w:left w:val="nil"/>
              <w:bottom w:val="nil"/>
              <w:right w:val="nil"/>
            </w:tcBorders>
            <w:vAlign w:val="bottom"/>
          </w:tcPr>
          <w:p w:rsidR="00F73AF3" w:rsidRDefault="00F73AF3">
            <w:pPr>
              <w:pStyle w:val="ConsPlusNormal"/>
              <w:jc w:val="both"/>
            </w:pPr>
            <w:bookmarkStart w:id="15" w:name="P553"/>
            <w:bookmarkEnd w:id="15"/>
            <w:r>
              <w:t>4. Адрес:</w:t>
            </w:r>
          </w:p>
        </w:tc>
        <w:tc>
          <w:tcPr>
            <w:tcW w:w="397" w:type="dxa"/>
            <w:tcBorders>
              <w:top w:val="nil"/>
              <w:left w:val="nil"/>
              <w:bottom w:val="nil"/>
              <w:right w:val="nil"/>
            </w:tcBorders>
            <w:vAlign w:val="bottom"/>
          </w:tcPr>
          <w:p w:rsidR="00F73AF3" w:rsidRDefault="00F73AF3">
            <w:pPr>
              <w:pStyle w:val="ConsPlusNormal"/>
            </w:pPr>
          </w:p>
        </w:tc>
      </w:tr>
      <w:tr w:rsidR="00F73AF3">
        <w:tc>
          <w:tcPr>
            <w:tcW w:w="5091" w:type="dxa"/>
            <w:gridSpan w:val="12"/>
            <w:tcBorders>
              <w:top w:val="nil"/>
              <w:left w:val="nil"/>
              <w:bottom w:val="nil"/>
              <w:right w:val="nil"/>
            </w:tcBorders>
            <w:vAlign w:val="bottom"/>
          </w:tcPr>
          <w:p w:rsidR="00F73AF3" w:rsidRDefault="00F73AF3">
            <w:pPr>
              <w:pStyle w:val="ConsPlusNormal"/>
            </w:pPr>
            <w:r>
              <w:t>места жительства (постоянной регистрации):</w:t>
            </w:r>
          </w:p>
        </w:tc>
        <w:tc>
          <w:tcPr>
            <w:tcW w:w="3943" w:type="dxa"/>
            <w:gridSpan w:val="11"/>
            <w:tcBorders>
              <w:top w:val="nil"/>
              <w:left w:val="nil"/>
              <w:bottom w:val="single" w:sz="4" w:space="0" w:color="auto"/>
              <w:right w:val="nil"/>
            </w:tcBorders>
            <w:vAlign w:val="bottom"/>
          </w:tcPr>
          <w:p w:rsidR="00F73AF3" w:rsidRDefault="00F73AF3">
            <w:pPr>
              <w:pStyle w:val="ConsPlusNormal"/>
            </w:pPr>
          </w:p>
        </w:tc>
      </w:tr>
      <w:tr w:rsidR="00F73AF3">
        <w:tc>
          <w:tcPr>
            <w:tcW w:w="8637" w:type="dxa"/>
            <w:gridSpan w:val="22"/>
            <w:tcBorders>
              <w:top w:val="nil"/>
              <w:left w:val="nil"/>
              <w:bottom w:val="single" w:sz="4" w:space="0" w:color="auto"/>
              <w:right w:val="nil"/>
            </w:tcBorders>
            <w:vAlign w:val="bottom"/>
          </w:tcPr>
          <w:p w:rsidR="00F73AF3" w:rsidRDefault="00F73AF3">
            <w:pPr>
              <w:pStyle w:val="ConsPlusNormal"/>
            </w:pPr>
          </w:p>
        </w:tc>
        <w:tc>
          <w:tcPr>
            <w:tcW w:w="397" w:type="dxa"/>
            <w:tcBorders>
              <w:top w:val="single" w:sz="4" w:space="0" w:color="auto"/>
              <w:left w:val="nil"/>
              <w:bottom w:val="nil"/>
              <w:right w:val="nil"/>
            </w:tcBorders>
            <w:vAlign w:val="bottom"/>
          </w:tcPr>
          <w:p w:rsidR="00F73AF3" w:rsidRDefault="00F73AF3">
            <w:pPr>
              <w:pStyle w:val="ConsPlusNormal"/>
            </w:pPr>
            <w:r>
              <w:t>.</w:t>
            </w:r>
          </w:p>
        </w:tc>
      </w:tr>
      <w:tr w:rsidR="00F73AF3">
        <w:tc>
          <w:tcPr>
            <w:tcW w:w="4461" w:type="dxa"/>
            <w:gridSpan w:val="10"/>
            <w:tcBorders>
              <w:top w:val="single" w:sz="4" w:space="0" w:color="auto"/>
              <w:left w:val="nil"/>
              <w:bottom w:val="nil"/>
              <w:right w:val="nil"/>
            </w:tcBorders>
            <w:vAlign w:val="bottom"/>
          </w:tcPr>
          <w:p w:rsidR="00F73AF3" w:rsidRDefault="00F73AF3">
            <w:pPr>
              <w:pStyle w:val="ConsPlusNormal"/>
              <w:jc w:val="both"/>
            </w:pPr>
            <w:r>
              <w:t>фактического проживания (пребывания):</w:t>
            </w:r>
          </w:p>
        </w:tc>
        <w:tc>
          <w:tcPr>
            <w:tcW w:w="4573" w:type="dxa"/>
            <w:gridSpan w:val="13"/>
            <w:tcBorders>
              <w:top w:val="nil"/>
              <w:left w:val="nil"/>
              <w:bottom w:val="single" w:sz="4" w:space="0" w:color="auto"/>
              <w:right w:val="nil"/>
            </w:tcBorders>
            <w:vAlign w:val="bottom"/>
          </w:tcPr>
          <w:p w:rsidR="00F73AF3" w:rsidRDefault="00F73AF3">
            <w:pPr>
              <w:pStyle w:val="ConsPlusNormal"/>
            </w:pPr>
          </w:p>
        </w:tc>
      </w:tr>
      <w:tr w:rsidR="00F73AF3">
        <w:tc>
          <w:tcPr>
            <w:tcW w:w="8637" w:type="dxa"/>
            <w:gridSpan w:val="22"/>
            <w:tcBorders>
              <w:top w:val="nil"/>
              <w:left w:val="nil"/>
              <w:bottom w:val="single" w:sz="4" w:space="0" w:color="auto"/>
              <w:right w:val="nil"/>
            </w:tcBorders>
            <w:vAlign w:val="bottom"/>
          </w:tcPr>
          <w:p w:rsidR="00F73AF3" w:rsidRDefault="00F73AF3">
            <w:pPr>
              <w:pStyle w:val="ConsPlusNormal"/>
            </w:pPr>
          </w:p>
        </w:tc>
        <w:tc>
          <w:tcPr>
            <w:tcW w:w="397" w:type="dxa"/>
            <w:tcBorders>
              <w:top w:val="single" w:sz="4" w:space="0" w:color="auto"/>
              <w:left w:val="nil"/>
              <w:bottom w:val="nil"/>
              <w:right w:val="nil"/>
            </w:tcBorders>
            <w:vAlign w:val="bottom"/>
          </w:tcPr>
          <w:p w:rsidR="00F73AF3" w:rsidRDefault="00F73AF3">
            <w:pPr>
              <w:pStyle w:val="ConsPlusNormal"/>
            </w:pPr>
            <w:r>
              <w:t>.</w:t>
            </w:r>
          </w:p>
        </w:tc>
      </w:tr>
      <w:tr w:rsidR="00F73AF3">
        <w:tc>
          <w:tcPr>
            <w:tcW w:w="1587" w:type="dxa"/>
            <w:gridSpan w:val="2"/>
            <w:tcBorders>
              <w:top w:val="single" w:sz="4" w:space="0" w:color="auto"/>
              <w:left w:val="nil"/>
              <w:bottom w:val="nil"/>
              <w:right w:val="nil"/>
            </w:tcBorders>
          </w:tcPr>
          <w:p w:rsidR="00F73AF3" w:rsidRDefault="00F73AF3">
            <w:pPr>
              <w:pStyle w:val="ConsPlusNormal"/>
            </w:pPr>
            <w:bookmarkStart w:id="16" w:name="P563"/>
            <w:bookmarkEnd w:id="16"/>
            <w:r>
              <w:t>5. Категория:</w:t>
            </w:r>
          </w:p>
        </w:tc>
        <w:tc>
          <w:tcPr>
            <w:tcW w:w="510" w:type="dxa"/>
            <w:gridSpan w:val="2"/>
            <w:tcBorders>
              <w:top w:val="single" w:sz="4" w:space="0" w:color="auto"/>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6937" w:type="dxa"/>
            <w:gridSpan w:val="19"/>
            <w:tcBorders>
              <w:top w:val="nil"/>
              <w:left w:val="nil"/>
              <w:bottom w:val="nil"/>
              <w:right w:val="nil"/>
            </w:tcBorders>
          </w:tcPr>
          <w:p w:rsidR="00F73AF3" w:rsidRDefault="00F73AF3">
            <w:pPr>
              <w:pStyle w:val="ConsPlusNormal"/>
            </w:pPr>
            <w:r>
              <w:t>ребенок-сирота;</w:t>
            </w:r>
          </w:p>
        </w:tc>
      </w:tr>
      <w:tr w:rsidR="00F73AF3">
        <w:tc>
          <w:tcPr>
            <w:tcW w:w="1587" w:type="dxa"/>
            <w:gridSpan w:val="2"/>
            <w:tcBorders>
              <w:top w:val="nil"/>
              <w:left w:val="nil"/>
              <w:bottom w:val="nil"/>
              <w:right w:val="nil"/>
            </w:tcBorders>
          </w:tcPr>
          <w:p w:rsidR="00F73AF3" w:rsidRDefault="00F73AF3">
            <w:pPr>
              <w:pStyle w:val="ConsPlusNormal"/>
            </w:pPr>
          </w:p>
        </w:tc>
        <w:tc>
          <w:tcPr>
            <w:tcW w:w="510" w:type="dxa"/>
            <w:gridSpan w:val="2"/>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6937" w:type="dxa"/>
            <w:gridSpan w:val="19"/>
            <w:tcBorders>
              <w:top w:val="nil"/>
              <w:left w:val="nil"/>
              <w:bottom w:val="nil"/>
              <w:right w:val="nil"/>
            </w:tcBorders>
          </w:tcPr>
          <w:p w:rsidR="00F73AF3" w:rsidRDefault="00F73AF3">
            <w:pPr>
              <w:pStyle w:val="ConsPlusNormal"/>
            </w:pPr>
            <w:r>
              <w:t>ребенок, оставшийся без попечения родителей;</w:t>
            </w:r>
          </w:p>
        </w:tc>
      </w:tr>
      <w:tr w:rsidR="00F73AF3">
        <w:tc>
          <w:tcPr>
            <w:tcW w:w="1587" w:type="dxa"/>
            <w:gridSpan w:val="2"/>
            <w:tcBorders>
              <w:top w:val="nil"/>
              <w:left w:val="nil"/>
              <w:bottom w:val="nil"/>
              <w:right w:val="nil"/>
            </w:tcBorders>
          </w:tcPr>
          <w:p w:rsidR="00F73AF3" w:rsidRDefault="00F73AF3">
            <w:pPr>
              <w:pStyle w:val="ConsPlusNormal"/>
            </w:pPr>
          </w:p>
        </w:tc>
        <w:tc>
          <w:tcPr>
            <w:tcW w:w="510" w:type="dxa"/>
            <w:gridSpan w:val="2"/>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6937" w:type="dxa"/>
            <w:gridSpan w:val="19"/>
            <w:tcBorders>
              <w:top w:val="nil"/>
              <w:left w:val="nil"/>
              <w:bottom w:val="nil"/>
              <w:right w:val="nil"/>
            </w:tcBorders>
          </w:tcPr>
          <w:p w:rsidR="00F73AF3" w:rsidRDefault="00F73AF3">
            <w:pPr>
              <w:pStyle w:val="ConsPlusNormal"/>
            </w:pPr>
            <w:r>
              <w:t>ребенок, находящийся в трудной жизненной ситуации;</w:t>
            </w:r>
          </w:p>
        </w:tc>
      </w:tr>
      <w:tr w:rsidR="00F73AF3">
        <w:tc>
          <w:tcPr>
            <w:tcW w:w="1587" w:type="dxa"/>
            <w:gridSpan w:val="2"/>
            <w:tcBorders>
              <w:top w:val="nil"/>
              <w:left w:val="nil"/>
              <w:bottom w:val="nil"/>
              <w:right w:val="nil"/>
            </w:tcBorders>
          </w:tcPr>
          <w:p w:rsidR="00F73AF3" w:rsidRDefault="00F73AF3">
            <w:pPr>
              <w:pStyle w:val="ConsPlusNormal"/>
            </w:pPr>
          </w:p>
        </w:tc>
        <w:tc>
          <w:tcPr>
            <w:tcW w:w="510" w:type="dxa"/>
            <w:gridSpan w:val="2"/>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6937" w:type="dxa"/>
            <w:gridSpan w:val="19"/>
            <w:tcBorders>
              <w:top w:val="nil"/>
              <w:left w:val="nil"/>
              <w:bottom w:val="nil"/>
              <w:right w:val="nil"/>
            </w:tcBorders>
          </w:tcPr>
          <w:p w:rsidR="00F73AF3" w:rsidRDefault="00F73AF3">
            <w:pPr>
              <w:pStyle w:val="ConsPlusNormal"/>
            </w:pPr>
            <w:r>
              <w:t>нет категории.</w:t>
            </w:r>
          </w:p>
        </w:tc>
      </w:tr>
      <w:tr w:rsidR="00F73AF3">
        <w:tc>
          <w:tcPr>
            <w:tcW w:w="9034" w:type="dxa"/>
            <w:gridSpan w:val="23"/>
            <w:tcBorders>
              <w:top w:val="nil"/>
              <w:left w:val="nil"/>
              <w:bottom w:val="nil"/>
              <w:right w:val="nil"/>
            </w:tcBorders>
            <w:vAlign w:val="bottom"/>
          </w:tcPr>
          <w:p w:rsidR="00F73AF3" w:rsidRDefault="00F73AF3">
            <w:pPr>
              <w:pStyle w:val="ConsPlusNormal"/>
              <w:jc w:val="both"/>
            </w:pPr>
            <w:bookmarkStart w:id="17" w:name="P575"/>
            <w:bookmarkEnd w:id="17"/>
            <w:r>
              <w:t>6. Полное наименование медицинской организации, в которой несовершеннолетний получает первичную медико-санитарную помощь: ______________________________</w:t>
            </w:r>
          </w:p>
        </w:tc>
      </w:tr>
      <w:tr w:rsidR="00F73AF3">
        <w:tc>
          <w:tcPr>
            <w:tcW w:w="9034" w:type="dxa"/>
            <w:gridSpan w:val="23"/>
            <w:tcBorders>
              <w:top w:val="nil"/>
              <w:left w:val="nil"/>
              <w:bottom w:val="single" w:sz="4" w:space="0" w:color="auto"/>
              <w:right w:val="nil"/>
            </w:tcBorders>
            <w:vAlign w:val="bottom"/>
          </w:tcPr>
          <w:p w:rsidR="00F73AF3" w:rsidRDefault="00F73AF3">
            <w:pPr>
              <w:pStyle w:val="ConsPlusNormal"/>
            </w:pPr>
          </w:p>
        </w:tc>
      </w:tr>
      <w:tr w:rsidR="00F73AF3">
        <w:tblPrEx>
          <w:tblBorders>
            <w:insideH w:val="single" w:sz="4" w:space="0" w:color="auto"/>
          </w:tblBorders>
        </w:tblPrEx>
        <w:tc>
          <w:tcPr>
            <w:tcW w:w="8637" w:type="dxa"/>
            <w:gridSpan w:val="22"/>
            <w:tcBorders>
              <w:top w:val="single" w:sz="4" w:space="0" w:color="auto"/>
              <w:left w:val="nil"/>
              <w:bottom w:val="single" w:sz="4" w:space="0" w:color="auto"/>
              <w:right w:val="nil"/>
            </w:tcBorders>
            <w:vAlign w:val="bottom"/>
          </w:tcPr>
          <w:p w:rsidR="00F73AF3" w:rsidRDefault="00F73AF3">
            <w:pPr>
              <w:pStyle w:val="ConsPlusNormal"/>
            </w:pPr>
          </w:p>
        </w:tc>
        <w:tc>
          <w:tcPr>
            <w:tcW w:w="397" w:type="dxa"/>
            <w:tcBorders>
              <w:top w:val="single" w:sz="4" w:space="0" w:color="auto"/>
              <w:left w:val="nil"/>
              <w:bottom w:val="nil"/>
              <w:right w:val="nil"/>
            </w:tcBorders>
            <w:vAlign w:val="bottom"/>
          </w:tcPr>
          <w:p w:rsidR="00F73AF3" w:rsidRDefault="00F73AF3">
            <w:pPr>
              <w:pStyle w:val="ConsPlusNormal"/>
            </w:pPr>
            <w:r>
              <w:t>.</w:t>
            </w:r>
          </w:p>
        </w:tc>
      </w:tr>
      <w:tr w:rsidR="00F73AF3">
        <w:tc>
          <w:tcPr>
            <w:tcW w:w="9034" w:type="dxa"/>
            <w:gridSpan w:val="23"/>
            <w:tcBorders>
              <w:top w:val="nil"/>
              <w:left w:val="nil"/>
              <w:bottom w:val="nil"/>
              <w:right w:val="nil"/>
            </w:tcBorders>
            <w:vAlign w:val="bottom"/>
          </w:tcPr>
          <w:p w:rsidR="00F73AF3" w:rsidRDefault="00F73AF3">
            <w:pPr>
              <w:pStyle w:val="ConsPlusNormal"/>
              <w:jc w:val="both"/>
            </w:pPr>
            <w:bookmarkStart w:id="18" w:name="P579"/>
            <w:bookmarkEnd w:id="18"/>
            <w:r>
              <w:t>7. Адрес места нахождения медицинской организации, в которой несовершеннолетний получает первичную медико-санитарную помощь: ____________</w:t>
            </w:r>
          </w:p>
        </w:tc>
      </w:tr>
      <w:tr w:rsidR="00F73AF3">
        <w:tc>
          <w:tcPr>
            <w:tcW w:w="9034" w:type="dxa"/>
            <w:gridSpan w:val="23"/>
            <w:tcBorders>
              <w:top w:val="nil"/>
              <w:left w:val="nil"/>
              <w:bottom w:val="single" w:sz="4" w:space="0" w:color="auto"/>
              <w:right w:val="nil"/>
            </w:tcBorders>
            <w:vAlign w:val="bottom"/>
          </w:tcPr>
          <w:p w:rsidR="00F73AF3" w:rsidRDefault="00F73AF3">
            <w:pPr>
              <w:pStyle w:val="ConsPlusNormal"/>
            </w:pPr>
          </w:p>
        </w:tc>
      </w:tr>
      <w:tr w:rsidR="00F73AF3">
        <w:tblPrEx>
          <w:tblBorders>
            <w:insideH w:val="single" w:sz="4" w:space="0" w:color="auto"/>
          </w:tblBorders>
        </w:tblPrEx>
        <w:tc>
          <w:tcPr>
            <w:tcW w:w="8637" w:type="dxa"/>
            <w:gridSpan w:val="22"/>
            <w:tcBorders>
              <w:top w:val="single" w:sz="4" w:space="0" w:color="auto"/>
              <w:left w:val="nil"/>
              <w:bottom w:val="single" w:sz="4" w:space="0" w:color="auto"/>
              <w:right w:val="nil"/>
            </w:tcBorders>
            <w:vAlign w:val="bottom"/>
          </w:tcPr>
          <w:p w:rsidR="00F73AF3" w:rsidRDefault="00F73AF3">
            <w:pPr>
              <w:pStyle w:val="ConsPlusNormal"/>
            </w:pPr>
          </w:p>
        </w:tc>
        <w:tc>
          <w:tcPr>
            <w:tcW w:w="397" w:type="dxa"/>
            <w:tcBorders>
              <w:top w:val="single" w:sz="4" w:space="0" w:color="auto"/>
              <w:left w:val="nil"/>
              <w:bottom w:val="nil"/>
              <w:right w:val="nil"/>
            </w:tcBorders>
            <w:vAlign w:val="bottom"/>
          </w:tcPr>
          <w:p w:rsidR="00F73AF3" w:rsidRDefault="00F73AF3">
            <w:pPr>
              <w:pStyle w:val="ConsPlusNormal"/>
            </w:pPr>
            <w:r>
              <w:t>.</w:t>
            </w:r>
          </w:p>
        </w:tc>
      </w:tr>
      <w:tr w:rsidR="00F73AF3">
        <w:tc>
          <w:tcPr>
            <w:tcW w:w="9034" w:type="dxa"/>
            <w:gridSpan w:val="23"/>
            <w:tcBorders>
              <w:top w:val="nil"/>
              <w:left w:val="nil"/>
              <w:bottom w:val="nil"/>
              <w:right w:val="nil"/>
            </w:tcBorders>
            <w:vAlign w:val="bottom"/>
          </w:tcPr>
          <w:p w:rsidR="00F73AF3" w:rsidRDefault="00F73AF3">
            <w:pPr>
              <w:pStyle w:val="ConsPlusNormal"/>
              <w:jc w:val="both"/>
            </w:pPr>
            <w:bookmarkStart w:id="19" w:name="P583"/>
            <w:bookmarkEnd w:id="19"/>
            <w:r>
              <w:t>8. Полное наименование образовательной организации, в которой обучается несовершеннолетний: _______________________________________________________</w:t>
            </w:r>
          </w:p>
        </w:tc>
      </w:tr>
      <w:tr w:rsidR="00F73AF3">
        <w:tc>
          <w:tcPr>
            <w:tcW w:w="9034" w:type="dxa"/>
            <w:gridSpan w:val="23"/>
            <w:tcBorders>
              <w:top w:val="nil"/>
              <w:left w:val="nil"/>
              <w:bottom w:val="single" w:sz="4" w:space="0" w:color="auto"/>
              <w:right w:val="nil"/>
            </w:tcBorders>
            <w:vAlign w:val="bottom"/>
          </w:tcPr>
          <w:p w:rsidR="00F73AF3" w:rsidRDefault="00F73AF3">
            <w:pPr>
              <w:pStyle w:val="ConsPlusNormal"/>
            </w:pPr>
          </w:p>
        </w:tc>
      </w:tr>
      <w:tr w:rsidR="00F73AF3">
        <w:tblPrEx>
          <w:tblBorders>
            <w:insideH w:val="single" w:sz="4" w:space="0" w:color="auto"/>
          </w:tblBorders>
        </w:tblPrEx>
        <w:tc>
          <w:tcPr>
            <w:tcW w:w="8637" w:type="dxa"/>
            <w:gridSpan w:val="22"/>
            <w:tcBorders>
              <w:top w:val="single" w:sz="4" w:space="0" w:color="auto"/>
              <w:left w:val="nil"/>
              <w:bottom w:val="single" w:sz="4" w:space="0" w:color="auto"/>
              <w:right w:val="nil"/>
            </w:tcBorders>
            <w:vAlign w:val="bottom"/>
          </w:tcPr>
          <w:p w:rsidR="00F73AF3" w:rsidRDefault="00F73AF3">
            <w:pPr>
              <w:pStyle w:val="ConsPlusNormal"/>
            </w:pPr>
          </w:p>
        </w:tc>
        <w:tc>
          <w:tcPr>
            <w:tcW w:w="397" w:type="dxa"/>
            <w:tcBorders>
              <w:top w:val="single" w:sz="4" w:space="0" w:color="auto"/>
              <w:left w:val="nil"/>
              <w:bottom w:val="nil"/>
              <w:right w:val="nil"/>
            </w:tcBorders>
            <w:vAlign w:val="bottom"/>
          </w:tcPr>
          <w:p w:rsidR="00F73AF3" w:rsidRDefault="00F73AF3">
            <w:pPr>
              <w:pStyle w:val="ConsPlusNormal"/>
            </w:pPr>
            <w:r>
              <w:t>.</w:t>
            </w:r>
          </w:p>
        </w:tc>
      </w:tr>
      <w:tr w:rsidR="00F73AF3">
        <w:tc>
          <w:tcPr>
            <w:tcW w:w="9034" w:type="dxa"/>
            <w:gridSpan w:val="23"/>
            <w:tcBorders>
              <w:top w:val="nil"/>
              <w:left w:val="nil"/>
              <w:bottom w:val="nil"/>
              <w:right w:val="nil"/>
            </w:tcBorders>
            <w:vAlign w:val="bottom"/>
          </w:tcPr>
          <w:p w:rsidR="00F73AF3" w:rsidRDefault="00F73AF3">
            <w:pPr>
              <w:pStyle w:val="ConsPlusNormal"/>
              <w:jc w:val="both"/>
            </w:pPr>
            <w:bookmarkStart w:id="20" w:name="P587"/>
            <w:bookmarkEnd w:id="20"/>
            <w:r>
              <w:t>9. Адрес места нахождения образовательной организации, в которой обучается несовершеннолетний: _______________________________________________________</w:t>
            </w:r>
          </w:p>
        </w:tc>
      </w:tr>
      <w:tr w:rsidR="00F73AF3">
        <w:tc>
          <w:tcPr>
            <w:tcW w:w="9034" w:type="dxa"/>
            <w:gridSpan w:val="23"/>
            <w:tcBorders>
              <w:top w:val="nil"/>
              <w:left w:val="nil"/>
              <w:bottom w:val="single" w:sz="4" w:space="0" w:color="auto"/>
              <w:right w:val="nil"/>
            </w:tcBorders>
            <w:vAlign w:val="bottom"/>
          </w:tcPr>
          <w:p w:rsidR="00F73AF3" w:rsidRDefault="00F73AF3">
            <w:pPr>
              <w:pStyle w:val="ConsPlusNormal"/>
            </w:pPr>
          </w:p>
        </w:tc>
      </w:tr>
      <w:tr w:rsidR="00F73AF3">
        <w:tblPrEx>
          <w:tblBorders>
            <w:insideH w:val="single" w:sz="4" w:space="0" w:color="auto"/>
          </w:tblBorders>
        </w:tblPrEx>
        <w:tc>
          <w:tcPr>
            <w:tcW w:w="8637" w:type="dxa"/>
            <w:gridSpan w:val="22"/>
            <w:tcBorders>
              <w:top w:val="single" w:sz="4" w:space="0" w:color="auto"/>
              <w:left w:val="nil"/>
              <w:bottom w:val="single" w:sz="4" w:space="0" w:color="auto"/>
              <w:right w:val="nil"/>
            </w:tcBorders>
            <w:vAlign w:val="bottom"/>
          </w:tcPr>
          <w:p w:rsidR="00F73AF3" w:rsidRDefault="00F73AF3">
            <w:pPr>
              <w:pStyle w:val="ConsPlusNormal"/>
            </w:pPr>
          </w:p>
        </w:tc>
        <w:tc>
          <w:tcPr>
            <w:tcW w:w="397" w:type="dxa"/>
            <w:tcBorders>
              <w:top w:val="single" w:sz="4" w:space="0" w:color="auto"/>
              <w:left w:val="nil"/>
              <w:bottom w:val="nil"/>
              <w:right w:val="nil"/>
            </w:tcBorders>
            <w:vAlign w:val="bottom"/>
          </w:tcPr>
          <w:p w:rsidR="00F73AF3" w:rsidRDefault="00F73AF3">
            <w:pPr>
              <w:pStyle w:val="ConsPlusNormal"/>
            </w:pPr>
            <w:r>
              <w:t>.</w:t>
            </w:r>
          </w:p>
        </w:tc>
      </w:tr>
      <w:tr w:rsidR="00F73AF3">
        <w:tc>
          <w:tcPr>
            <w:tcW w:w="9034" w:type="dxa"/>
            <w:gridSpan w:val="23"/>
            <w:tcBorders>
              <w:top w:val="nil"/>
              <w:left w:val="nil"/>
              <w:bottom w:val="nil"/>
              <w:right w:val="nil"/>
            </w:tcBorders>
            <w:vAlign w:val="bottom"/>
          </w:tcPr>
          <w:p w:rsidR="00F73AF3" w:rsidRDefault="00F73AF3">
            <w:pPr>
              <w:pStyle w:val="ConsPlusNormal"/>
              <w:jc w:val="both"/>
            </w:pPr>
            <w:bookmarkStart w:id="21" w:name="P591"/>
            <w:bookmarkEnd w:id="21"/>
            <w:r>
              <w:t>10. Дата начала профилактического медицинского осмотра несовершеннолетнего (далее - профилактический осмотр): __________________________________________.</w:t>
            </w:r>
          </w:p>
        </w:tc>
      </w:tr>
      <w:tr w:rsidR="00F73AF3">
        <w:tc>
          <w:tcPr>
            <w:tcW w:w="9034" w:type="dxa"/>
            <w:gridSpan w:val="23"/>
            <w:tcBorders>
              <w:top w:val="nil"/>
              <w:left w:val="nil"/>
              <w:bottom w:val="nil"/>
              <w:right w:val="nil"/>
            </w:tcBorders>
            <w:vAlign w:val="bottom"/>
          </w:tcPr>
          <w:p w:rsidR="00F73AF3" w:rsidRDefault="00F73AF3">
            <w:pPr>
              <w:pStyle w:val="ConsPlusNormal"/>
              <w:jc w:val="both"/>
            </w:pPr>
            <w:bookmarkStart w:id="22" w:name="P592"/>
            <w:bookmarkEnd w:id="22"/>
            <w:r>
              <w:t>11. Полное наименование и адрес места нахождения медицинской организации, проводившей профилактический осмотр: ______________________________________</w:t>
            </w:r>
          </w:p>
        </w:tc>
      </w:tr>
      <w:tr w:rsidR="00F73AF3">
        <w:tc>
          <w:tcPr>
            <w:tcW w:w="8637" w:type="dxa"/>
            <w:gridSpan w:val="22"/>
            <w:tcBorders>
              <w:top w:val="nil"/>
              <w:left w:val="nil"/>
              <w:bottom w:val="single" w:sz="4" w:space="0" w:color="auto"/>
              <w:right w:val="nil"/>
            </w:tcBorders>
            <w:vAlign w:val="bottom"/>
          </w:tcPr>
          <w:p w:rsidR="00F73AF3" w:rsidRDefault="00F73AF3">
            <w:pPr>
              <w:pStyle w:val="ConsPlusNormal"/>
            </w:pPr>
          </w:p>
        </w:tc>
        <w:tc>
          <w:tcPr>
            <w:tcW w:w="397" w:type="dxa"/>
            <w:tcBorders>
              <w:top w:val="nil"/>
              <w:left w:val="nil"/>
              <w:bottom w:val="nil"/>
              <w:right w:val="nil"/>
            </w:tcBorders>
            <w:vAlign w:val="bottom"/>
          </w:tcPr>
          <w:p w:rsidR="00F73AF3" w:rsidRDefault="00F73AF3">
            <w:pPr>
              <w:pStyle w:val="ConsPlusNormal"/>
            </w:pPr>
            <w:r>
              <w:t>.</w:t>
            </w:r>
          </w:p>
        </w:tc>
      </w:tr>
      <w:tr w:rsidR="00F73AF3">
        <w:tc>
          <w:tcPr>
            <w:tcW w:w="9034" w:type="dxa"/>
            <w:gridSpan w:val="23"/>
            <w:tcBorders>
              <w:top w:val="nil"/>
              <w:left w:val="nil"/>
              <w:bottom w:val="nil"/>
              <w:right w:val="nil"/>
            </w:tcBorders>
            <w:vAlign w:val="bottom"/>
          </w:tcPr>
          <w:p w:rsidR="00F73AF3" w:rsidRDefault="00F73AF3">
            <w:pPr>
              <w:pStyle w:val="ConsPlusNormal"/>
              <w:jc w:val="both"/>
            </w:pPr>
            <w:bookmarkStart w:id="23" w:name="P595"/>
            <w:bookmarkEnd w:id="23"/>
            <w:r>
              <w:t>12. Оценка физического развития с учетом возраста на момент профилактического осмотра:</w:t>
            </w:r>
          </w:p>
        </w:tc>
      </w:tr>
      <w:tr w:rsidR="00F73AF3">
        <w:tc>
          <w:tcPr>
            <w:tcW w:w="9034" w:type="dxa"/>
            <w:gridSpan w:val="23"/>
            <w:tcBorders>
              <w:top w:val="nil"/>
              <w:left w:val="nil"/>
              <w:bottom w:val="nil"/>
              <w:right w:val="nil"/>
            </w:tcBorders>
            <w:vAlign w:val="bottom"/>
          </w:tcPr>
          <w:p w:rsidR="00F73AF3" w:rsidRDefault="00F73AF3">
            <w:pPr>
              <w:pStyle w:val="ConsPlusNormal"/>
              <w:jc w:val="both"/>
            </w:pPr>
            <w:r>
              <w:t>__________________ (число дней) _____________________ (месяцев) __________ лет.</w:t>
            </w:r>
          </w:p>
        </w:tc>
      </w:tr>
      <w:tr w:rsidR="00F73AF3">
        <w:tc>
          <w:tcPr>
            <w:tcW w:w="9034" w:type="dxa"/>
            <w:gridSpan w:val="23"/>
            <w:tcBorders>
              <w:top w:val="nil"/>
              <w:left w:val="nil"/>
              <w:bottom w:val="nil"/>
              <w:right w:val="nil"/>
            </w:tcBorders>
            <w:vAlign w:val="bottom"/>
          </w:tcPr>
          <w:p w:rsidR="00F73AF3" w:rsidRDefault="00F73AF3">
            <w:pPr>
              <w:pStyle w:val="ConsPlusNormal"/>
              <w:jc w:val="both"/>
            </w:pPr>
            <w:bookmarkStart w:id="24" w:name="P597"/>
            <w:bookmarkEnd w:id="24"/>
            <w:r>
              <w:t>12.1. Для детей в возрасте 0 - 4 лет:</w:t>
            </w:r>
          </w:p>
        </w:tc>
      </w:tr>
      <w:tr w:rsidR="00F73AF3">
        <w:tc>
          <w:tcPr>
            <w:tcW w:w="9034" w:type="dxa"/>
            <w:gridSpan w:val="23"/>
            <w:tcBorders>
              <w:top w:val="nil"/>
              <w:left w:val="nil"/>
              <w:bottom w:val="nil"/>
              <w:right w:val="nil"/>
            </w:tcBorders>
            <w:vAlign w:val="bottom"/>
          </w:tcPr>
          <w:p w:rsidR="00F73AF3" w:rsidRDefault="00F73AF3">
            <w:pPr>
              <w:pStyle w:val="ConsPlusNormal"/>
              <w:jc w:val="both"/>
            </w:pPr>
            <w:r>
              <w:t>масса (кг) ______________; рост (см) ___________; окружность головы (см) ________;</w:t>
            </w:r>
          </w:p>
        </w:tc>
      </w:tr>
      <w:tr w:rsidR="00F73AF3">
        <w:tc>
          <w:tcPr>
            <w:tcW w:w="6303" w:type="dxa"/>
            <w:gridSpan w:val="17"/>
            <w:tcBorders>
              <w:top w:val="nil"/>
              <w:left w:val="nil"/>
              <w:bottom w:val="nil"/>
              <w:right w:val="nil"/>
            </w:tcBorders>
          </w:tcPr>
          <w:p w:rsidR="00F73AF3" w:rsidRDefault="00F73AF3">
            <w:pPr>
              <w:pStyle w:val="ConsPlusNormal"/>
            </w:pPr>
            <w:r>
              <w:t xml:space="preserve">физическое развитие: </w:t>
            </w:r>
            <w:r>
              <w:rPr>
                <w:noProof/>
                <w:position w:val="-9"/>
              </w:rPr>
              <w:drawing>
                <wp:inline distT="0" distB="0" distL="0" distR="0">
                  <wp:extent cx="199390" cy="262255"/>
                  <wp:effectExtent l="0" t="0" r="0" b="0"/>
                  <wp:docPr id="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нормальное, </w:t>
            </w:r>
            <w:r>
              <w:rPr>
                <w:noProof/>
                <w:position w:val="-9"/>
              </w:rPr>
              <w:drawing>
                <wp:inline distT="0" distB="0" distL="0" distR="0">
                  <wp:extent cx="199390" cy="262255"/>
                  <wp:effectExtent l="0" t="0" r="0" b="0"/>
                  <wp:docPr id="1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с нарушениями:</w:t>
            </w:r>
          </w:p>
        </w:tc>
        <w:tc>
          <w:tcPr>
            <w:tcW w:w="618" w:type="dxa"/>
            <w:gridSpan w:val="2"/>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2113" w:type="dxa"/>
            <w:gridSpan w:val="4"/>
            <w:tcBorders>
              <w:top w:val="nil"/>
              <w:left w:val="nil"/>
              <w:bottom w:val="nil"/>
              <w:right w:val="nil"/>
            </w:tcBorders>
          </w:tcPr>
          <w:p w:rsidR="00F73AF3" w:rsidRDefault="00F73AF3">
            <w:pPr>
              <w:pStyle w:val="ConsPlusNormal"/>
            </w:pPr>
            <w:r>
              <w:t>дефицит массы тела</w:t>
            </w:r>
          </w:p>
        </w:tc>
      </w:tr>
      <w:tr w:rsidR="00F73AF3">
        <w:tc>
          <w:tcPr>
            <w:tcW w:w="6303" w:type="dxa"/>
            <w:gridSpan w:val="17"/>
            <w:tcBorders>
              <w:top w:val="nil"/>
              <w:left w:val="nil"/>
              <w:bottom w:val="nil"/>
              <w:right w:val="nil"/>
            </w:tcBorders>
          </w:tcPr>
          <w:p w:rsidR="00F73AF3" w:rsidRDefault="00F73AF3">
            <w:pPr>
              <w:pStyle w:val="ConsPlusNormal"/>
            </w:pPr>
          </w:p>
        </w:tc>
        <w:tc>
          <w:tcPr>
            <w:tcW w:w="618" w:type="dxa"/>
            <w:gridSpan w:val="2"/>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2113" w:type="dxa"/>
            <w:gridSpan w:val="4"/>
            <w:tcBorders>
              <w:top w:val="nil"/>
              <w:left w:val="nil"/>
              <w:bottom w:val="nil"/>
              <w:right w:val="nil"/>
            </w:tcBorders>
          </w:tcPr>
          <w:p w:rsidR="00F73AF3" w:rsidRDefault="00F73AF3">
            <w:pPr>
              <w:pStyle w:val="ConsPlusNormal"/>
            </w:pPr>
            <w:r>
              <w:t>избыток массы тела</w:t>
            </w:r>
          </w:p>
        </w:tc>
      </w:tr>
      <w:tr w:rsidR="00F73AF3">
        <w:tc>
          <w:tcPr>
            <w:tcW w:w="6303" w:type="dxa"/>
            <w:gridSpan w:val="17"/>
            <w:tcBorders>
              <w:top w:val="nil"/>
              <w:left w:val="nil"/>
              <w:bottom w:val="nil"/>
              <w:right w:val="nil"/>
            </w:tcBorders>
          </w:tcPr>
          <w:p w:rsidR="00F73AF3" w:rsidRDefault="00F73AF3">
            <w:pPr>
              <w:pStyle w:val="ConsPlusNormal"/>
            </w:pPr>
          </w:p>
        </w:tc>
        <w:tc>
          <w:tcPr>
            <w:tcW w:w="618" w:type="dxa"/>
            <w:gridSpan w:val="2"/>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2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2113" w:type="dxa"/>
            <w:gridSpan w:val="4"/>
            <w:tcBorders>
              <w:top w:val="nil"/>
              <w:left w:val="nil"/>
              <w:bottom w:val="nil"/>
              <w:right w:val="nil"/>
            </w:tcBorders>
          </w:tcPr>
          <w:p w:rsidR="00F73AF3" w:rsidRDefault="00F73AF3">
            <w:pPr>
              <w:pStyle w:val="ConsPlusNormal"/>
            </w:pPr>
            <w:r>
              <w:t>низкий рост</w:t>
            </w:r>
          </w:p>
        </w:tc>
      </w:tr>
      <w:tr w:rsidR="00F73AF3">
        <w:tc>
          <w:tcPr>
            <w:tcW w:w="6303" w:type="dxa"/>
            <w:gridSpan w:val="17"/>
            <w:tcBorders>
              <w:top w:val="nil"/>
              <w:left w:val="nil"/>
              <w:bottom w:val="nil"/>
              <w:right w:val="nil"/>
            </w:tcBorders>
          </w:tcPr>
          <w:p w:rsidR="00F73AF3" w:rsidRDefault="00F73AF3">
            <w:pPr>
              <w:pStyle w:val="ConsPlusNormal"/>
            </w:pPr>
          </w:p>
        </w:tc>
        <w:tc>
          <w:tcPr>
            <w:tcW w:w="618" w:type="dxa"/>
            <w:gridSpan w:val="2"/>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2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2113" w:type="dxa"/>
            <w:gridSpan w:val="4"/>
            <w:tcBorders>
              <w:top w:val="nil"/>
              <w:left w:val="nil"/>
              <w:bottom w:val="nil"/>
              <w:right w:val="nil"/>
            </w:tcBorders>
          </w:tcPr>
          <w:p w:rsidR="00F73AF3" w:rsidRDefault="00F73AF3">
            <w:pPr>
              <w:pStyle w:val="ConsPlusNormal"/>
            </w:pPr>
            <w:r>
              <w:t>высокий рост.</w:t>
            </w:r>
          </w:p>
        </w:tc>
      </w:tr>
      <w:tr w:rsidR="00F73AF3">
        <w:tc>
          <w:tcPr>
            <w:tcW w:w="6303" w:type="dxa"/>
            <w:gridSpan w:val="17"/>
            <w:tcBorders>
              <w:top w:val="nil"/>
              <w:left w:val="nil"/>
              <w:bottom w:val="nil"/>
              <w:right w:val="nil"/>
            </w:tcBorders>
          </w:tcPr>
          <w:p w:rsidR="00F73AF3" w:rsidRDefault="00F73AF3">
            <w:pPr>
              <w:pStyle w:val="ConsPlusNormal"/>
            </w:pPr>
            <w:bookmarkStart w:id="25" w:name="P611"/>
            <w:bookmarkEnd w:id="25"/>
            <w:r>
              <w:t>12.2. Для детей в возрасте 5 - 17 лет включительно:</w:t>
            </w:r>
          </w:p>
        </w:tc>
        <w:tc>
          <w:tcPr>
            <w:tcW w:w="618" w:type="dxa"/>
            <w:gridSpan w:val="2"/>
            <w:tcBorders>
              <w:top w:val="nil"/>
              <w:left w:val="nil"/>
              <w:bottom w:val="nil"/>
              <w:right w:val="nil"/>
            </w:tcBorders>
          </w:tcPr>
          <w:p w:rsidR="00F73AF3" w:rsidRDefault="00F73AF3">
            <w:pPr>
              <w:pStyle w:val="ConsPlusNormal"/>
            </w:pPr>
          </w:p>
        </w:tc>
        <w:tc>
          <w:tcPr>
            <w:tcW w:w="2113" w:type="dxa"/>
            <w:gridSpan w:val="4"/>
            <w:tcBorders>
              <w:top w:val="nil"/>
              <w:left w:val="nil"/>
              <w:bottom w:val="nil"/>
              <w:right w:val="nil"/>
            </w:tcBorders>
          </w:tcPr>
          <w:p w:rsidR="00F73AF3" w:rsidRDefault="00F73AF3">
            <w:pPr>
              <w:pStyle w:val="ConsPlusNormal"/>
            </w:pPr>
          </w:p>
        </w:tc>
      </w:tr>
      <w:tr w:rsidR="00F73AF3">
        <w:tc>
          <w:tcPr>
            <w:tcW w:w="6303" w:type="dxa"/>
            <w:gridSpan w:val="17"/>
            <w:tcBorders>
              <w:top w:val="nil"/>
              <w:left w:val="nil"/>
              <w:bottom w:val="nil"/>
              <w:right w:val="nil"/>
            </w:tcBorders>
          </w:tcPr>
          <w:p w:rsidR="00F73AF3" w:rsidRDefault="00F73AF3">
            <w:pPr>
              <w:pStyle w:val="ConsPlusNormal"/>
            </w:pPr>
            <w:r>
              <w:t>масса (кг) _______________; рост (см) _________________;</w:t>
            </w:r>
          </w:p>
        </w:tc>
        <w:tc>
          <w:tcPr>
            <w:tcW w:w="618" w:type="dxa"/>
            <w:gridSpan w:val="2"/>
            <w:tcBorders>
              <w:top w:val="nil"/>
              <w:left w:val="nil"/>
              <w:bottom w:val="nil"/>
              <w:right w:val="nil"/>
            </w:tcBorders>
          </w:tcPr>
          <w:p w:rsidR="00F73AF3" w:rsidRDefault="00F73AF3">
            <w:pPr>
              <w:pStyle w:val="ConsPlusNormal"/>
            </w:pPr>
          </w:p>
        </w:tc>
        <w:tc>
          <w:tcPr>
            <w:tcW w:w="2113" w:type="dxa"/>
            <w:gridSpan w:val="4"/>
            <w:tcBorders>
              <w:top w:val="nil"/>
              <w:left w:val="nil"/>
              <w:bottom w:val="nil"/>
              <w:right w:val="nil"/>
            </w:tcBorders>
          </w:tcPr>
          <w:p w:rsidR="00F73AF3" w:rsidRDefault="00F73AF3">
            <w:pPr>
              <w:pStyle w:val="ConsPlusNormal"/>
            </w:pPr>
          </w:p>
        </w:tc>
      </w:tr>
      <w:tr w:rsidR="00F73AF3">
        <w:tc>
          <w:tcPr>
            <w:tcW w:w="6303" w:type="dxa"/>
            <w:gridSpan w:val="17"/>
            <w:tcBorders>
              <w:top w:val="nil"/>
              <w:left w:val="nil"/>
              <w:bottom w:val="nil"/>
              <w:right w:val="nil"/>
            </w:tcBorders>
          </w:tcPr>
          <w:p w:rsidR="00F73AF3" w:rsidRDefault="00F73AF3">
            <w:pPr>
              <w:pStyle w:val="ConsPlusNormal"/>
            </w:pPr>
            <w:r>
              <w:t xml:space="preserve">физическое развитие: </w:t>
            </w:r>
            <w:r>
              <w:rPr>
                <w:noProof/>
                <w:position w:val="-9"/>
              </w:rPr>
              <w:drawing>
                <wp:inline distT="0" distB="0" distL="0" distR="0">
                  <wp:extent cx="199390" cy="262255"/>
                  <wp:effectExtent l="0" t="0" r="0" b="0"/>
                  <wp:docPr id="2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нормальное, </w:t>
            </w:r>
            <w:r>
              <w:rPr>
                <w:noProof/>
                <w:position w:val="-9"/>
              </w:rPr>
              <w:drawing>
                <wp:inline distT="0" distB="0" distL="0" distR="0">
                  <wp:extent cx="199390" cy="262255"/>
                  <wp:effectExtent l="0" t="0" r="0" b="0"/>
                  <wp:docPr id="2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с нарушениями:</w:t>
            </w:r>
          </w:p>
        </w:tc>
        <w:tc>
          <w:tcPr>
            <w:tcW w:w="618" w:type="dxa"/>
            <w:gridSpan w:val="2"/>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2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2113" w:type="dxa"/>
            <w:gridSpan w:val="4"/>
            <w:tcBorders>
              <w:top w:val="nil"/>
              <w:left w:val="nil"/>
              <w:bottom w:val="nil"/>
              <w:right w:val="nil"/>
            </w:tcBorders>
          </w:tcPr>
          <w:p w:rsidR="00F73AF3" w:rsidRDefault="00F73AF3">
            <w:pPr>
              <w:pStyle w:val="ConsPlusNormal"/>
            </w:pPr>
            <w:r>
              <w:t>дефицит массы тела</w:t>
            </w:r>
          </w:p>
        </w:tc>
      </w:tr>
      <w:tr w:rsidR="00F73AF3">
        <w:tc>
          <w:tcPr>
            <w:tcW w:w="6303" w:type="dxa"/>
            <w:gridSpan w:val="17"/>
            <w:tcBorders>
              <w:top w:val="nil"/>
              <w:left w:val="nil"/>
              <w:bottom w:val="nil"/>
              <w:right w:val="nil"/>
            </w:tcBorders>
          </w:tcPr>
          <w:p w:rsidR="00F73AF3" w:rsidRDefault="00F73AF3">
            <w:pPr>
              <w:pStyle w:val="ConsPlusNormal"/>
            </w:pPr>
          </w:p>
        </w:tc>
        <w:tc>
          <w:tcPr>
            <w:tcW w:w="618" w:type="dxa"/>
            <w:gridSpan w:val="2"/>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2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2113" w:type="dxa"/>
            <w:gridSpan w:val="4"/>
            <w:tcBorders>
              <w:top w:val="nil"/>
              <w:left w:val="nil"/>
              <w:bottom w:val="nil"/>
              <w:right w:val="nil"/>
            </w:tcBorders>
          </w:tcPr>
          <w:p w:rsidR="00F73AF3" w:rsidRDefault="00F73AF3">
            <w:pPr>
              <w:pStyle w:val="ConsPlusNormal"/>
            </w:pPr>
            <w:r>
              <w:t>избыток массы тела</w:t>
            </w:r>
          </w:p>
        </w:tc>
      </w:tr>
      <w:tr w:rsidR="00F73AF3">
        <w:tc>
          <w:tcPr>
            <w:tcW w:w="6303" w:type="dxa"/>
            <w:gridSpan w:val="17"/>
            <w:tcBorders>
              <w:top w:val="nil"/>
              <w:left w:val="nil"/>
              <w:bottom w:val="nil"/>
              <w:right w:val="nil"/>
            </w:tcBorders>
          </w:tcPr>
          <w:p w:rsidR="00F73AF3" w:rsidRDefault="00F73AF3">
            <w:pPr>
              <w:pStyle w:val="ConsPlusNormal"/>
            </w:pPr>
          </w:p>
        </w:tc>
        <w:tc>
          <w:tcPr>
            <w:tcW w:w="618" w:type="dxa"/>
            <w:gridSpan w:val="2"/>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2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2113" w:type="dxa"/>
            <w:gridSpan w:val="4"/>
            <w:tcBorders>
              <w:top w:val="nil"/>
              <w:left w:val="nil"/>
              <w:bottom w:val="nil"/>
              <w:right w:val="nil"/>
            </w:tcBorders>
          </w:tcPr>
          <w:p w:rsidR="00F73AF3" w:rsidRDefault="00F73AF3">
            <w:pPr>
              <w:pStyle w:val="ConsPlusNormal"/>
            </w:pPr>
            <w:r>
              <w:t>низкий рост</w:t>
            </w:r>
          </w:p>
        </w:tc>
      </w:tr>
      <w:tr w:rsidR="00F73AF3">
        <w:tc>
          <w:tcPr>
            <w:tcW w:w="6303" w:type="dxa"/>
            <w:gridSpan w:val="17"/>
            <w:tcBorders>
              <w:top w:val="nil"/>
              <w:left w:val="nil"/>
              <w:bottom w:val="nil"/>
              <w:right w:val="nil"/>
            </w:tcBorders>
          </w:tcPr>
          <w:p w:rsidR="00F73AF3" w:rsidRDefault="00F73AF3">
            <w:pPr>
              <w:pStyle w:val="ConsPlusNormal"/>
            </w:pPr>
          </w:p>
        </w:tc>
        <w:tc>
          <w:tcPr>
            <w:tcW w:w="618" w:type="dxa"/>
            <w:gridSpan w:val="2"/>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2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2113" w:type="dxa"/>
            <w:gridSpan w:val="4"/>
            <w:tcBorders>
              <w:top w:val="nil"/>
              <w:left w:val="nil"/>
              <w:bottom w:val="nil"/>
              <w:right w:val="nil"/>
            </w:tcBorders>
          </w:tcPr>
          <w:p w:rsidR="00F73AF3" w:rsidRDefault="00F73AF3">
            <w:pPr>
              <w:pStyle w:val="ConsPlusNormal"/>
            </w:pPr>
            <w:r>
              <w:t>высокий рост.</w:t>
            </w:r>
          </w:p>
        </w:tc>
      </w:tr>
      <w:tr w:rsidR="00F73AF3">
        <w:tc>
          <w:tcPr>
            <w:tcW w:w="9034" w:type="dxa"/>
            <w:gridSpan w:val="23"/>
            <w:tcBorders>
              <w:top w:val="nil"/>
              <w:left w:val="nil"/>
              <w:bottom w:val="nil"/>
              <w:right w:val="nil"/>
            </w:tcBorders>
          </w:tcPr>
          <w:p w:rsidR="00F73AF3" w:rsidRDefault="00F73AF3">
            <w:pPr>
              <w:pStyle w:val="ConsPlusNormal"/>
              <w:jc w:val="both"/>
            </w:pPr>
            <w:r>
              <w:t>12.3. Для всех детей:</w:t>
            </w:r>
          </w:p>
        </w:tc>
      </w:tr>
      <w:tr w:rsidR="00F73AF3">
        <w:tc>
          <w:tcPr>
            <w:tcW w:w="9034" w:type="dxa"/>
            <w:gridSpan w:val="23"/>
            <w:tcBorders>
              <w:top w:val="nil"/>
              <w:left w:val="nil"/>
              <w:bottom w:val="nil"/>
              <w:right w:val="nil"/>
            </w:tcBorders>
          </w:tcPr>
          <w:p w:rsidR="00F73AF3" w:rsidRDefault="00F73AF3">
            <w:pPr>
              <w:pStyle w:val="ConsPlusNormal"/>
              <w:jc w:val="both"/>
            </w:pPr>
            <w:r>
              <w:t>12.3.1. Индекс массы тела (ИМТ) _____________;</w:t>
            </w:r>
          </w:p>
        </w:tc>
      </w:tr>
      <w:tr w:rsidR="00F73AF3">
        <w:tc>
          <w:tcPr>
            <w:tcW w:w="9034" w:type="dxa"/>
            <w:gridSpan w:val="23"/>
            <w:tcBorders>
              <w:top w:val="nil"/>
              <w:left w:val="nil"/>
              <w:bottom w:val="nil"/>
              <w:right w:val="nil"/>
            </w:tcBorders>
          </w:tcPr>
          <w:p w:rsidR="00F73AF3" w:rsidRDefault="00F73AF3">
            <w:pPr>
              <w:pStyle w:val="ConsPlusNormal"/>
              <w:jc w:val="both"/>
            </w:pPr>
            <w:r>
              <w:t>12.3.2. SDS ИМТ ___________________________.</w:t>
            </w:r>
          </w:p>
        </w:tc>
      </w:tr>
      <w:tr w:rsidR="00F73AF3">
        <w:tc>
          <w:tcPr>
            <w:tcW w:w="9034" w:type="dxa"/>
            <w:gridSpan w:val="23"/>
            <w:tcBorders>
              <w:top w:val="nil"/>
              <w:left w:val="nil"/>
              <w:bottom w:val="nil"/>
              <w:right w:val="nil"/>
            </w:tcBorders>
          </w:tcPr>
          <w:p w:rsidR="00F73AF3" w:rsidRDefault="00F73AF3">
            <w:pPr>
              <w:pStyle w:val="ConsPlusNormal"/>
              <w:jc w:val="both"/>
            </w:pPr>
            <w:bookmarkStart w:id="26" w:name="P632"/>
            <w:bookmarkEnd w:id="26"/>
            <w:r>
              <w:t>13. Оценка психического развития (состояния):</w:t>
            </w:r>
          </w:p>
        </w:tc>
      </w:tr>
      <w:tr w:rsidR="00F73AF3">
        <w:tc>
          <w:tcPr>
            <w:tcW w:w="9034" w:type="dxa"/>
            <w:gridSpan w:val="23"/>
            <w:tcBorders>
              <w:top w:val="nil"/>
              <w:left w:val="nil"/>
              <w:bottom w:val="nil"/>
              <w:right w:val="nil"/>
            </w:tcBorders>
          </w:tcPr>
          <w:p w:rsidR="00F73AF3" w:rsidRDefault="00F73AF3">
            <w:pPr>
              <w:pStyle w:val="ConsPlusNormal"/>
              <w:jc w:val="both"/>
            </w:pPr>
            <w:bookmarkStart w:id="27" w:name="P633"/>
            <w:bookmarkEnd w:id="27"/>
            <w:r>
              <w:t>13.1. Для детей в возрасте 0 - 4 лет:</w:t>
            </w:r>
          </w:p>
        </w:tc>
      </w:tr>
      <w:tr w:rsidR="00F73AF3">
        <w:tc>
          <w:tcPr>
            <w:tcW w:w="1092" w:type="dxa"/>
            <w:tcBorders>
              <w:top w:val="nil"/>
              <w:left w:val="nil"/>
              <w:bottom w:val="nil"/>
              <w:right w:val="nil"/>
            </w:tcBorders>
            <w:vAlign w:val="bottom"/>
          </w:tcPr>
          <w:p w:rsidR="00F73AF3" w:rsidRDefault="00F73AF3">
            <w:pPr>
              <w:pStyle w:val="ConsPlusNormal"/>
              <w:jc w:val="both"/>
            </w:pPr>
            <w:r>
              <w:t>жалобы:</w:t>
            </w:r>
          </w:p>
        </w:tc>
        <w:tc>
          <w:tcPr>
            <w:tcW w:w="7942" w:type="dxa"/>
            <w:gridSpan w:val="22"/>
            <w:tcBorders>
              <w:top w:val="nil"/>
              <w:left w:val="nil"/>
              <w:bottom w:val="single" w:sz="4" w:space="0" w:color="auto"/>
              <w:right w:val="nil"/>
            </w:tcBorders>
            <w:vAlign w:val="bottom"/>
          </w:tcPr>
          <w:p w:rsidR="00F73AF3" w:rsidRDefault="00F73AF3">
            <w:pPr>
              <w:pStyle w:val="ConsPlusNormal"/>
            </w:pPr>
          </w:p>
        </w:tc>
      </w:tr>
      <w:tr w:rsidR="00F73AF3">
        <w:tc>
          <w:tcPr>
            <w:tcW w:w="8637" w:type="dxa"/>
            <w:gridSpan w:val="22"/>
            <w:tcBorders>
              <w:top w:val="nil"/>
              <w:left w:val="nil"/>
              <w:bottom w:val="single" w:sz="4" w:space="0" w:color="auto"/>
              <w:right w:val="nil"/>
            </w:tcBorders>
            <w:vAlign w:val="bottom"/>
          </w:tcPr>
          <w:p w:rsidR="00F73AF3" w:rsidRDefault="00F73AF3">
            <w:pPr>
              <w:pStyle w:val="ConsPlusNormal"/>
            </w:pPr>
          </w:p>
        </w:tc>
        <w:tc>
          <w:tcPr>
            <w:tcW w:w="397" w:type="dxa"/>
            <w:tcBorders>
              <w:top w:val="single" w:sz="4" w:space="0" w:color="auto"/>
              <w:left w:val="nil"/>
              <w:bottom w:val="nil"/>
              <w:right w:val="nil"/>
            </w:tcBorders>
            <w:vAlign w:val="bottom"/>
          </w:tcPr>
          <w:p w:rsidR="00F73AF3" w:rsidRDefault="00F73AF3">
            <w:pPr>
              <w:pStyle w:val="ConsPlusNormal"/>
            </w:pPr>
            <w:r>
              <w:t>;</w:t>
            </w:r>
          </w:p>
        </w:tc>
      </w:tr>
      <w:tr w:rsidR="00F73AF3">
        <w:tc>
          <w:tcPr>
            <w:tcW w:w="4685" w:type="dxa"/>
            <w:gridSpan w:val="11"/>
            <w:tcBorders>
              <w:top w:val="single" w:sz="4" w:space="0" w:color="auto"/>
              <w:left w:val="nil"/>
              <w:bottom w:val="nil"/>
              <w:right w:val="nil"/>
            </w:tcBorders>
            <w:vAlign w:val="bottom"/>
          </w:tcPr>
          <w:p w:rsidR="00F73AF3" w:rsidRDefault="00F73AF3">
            <w:pPr>
              <w:pStyle w:val="ConsPlusNormal"/>
              <w:jc w:val="both"/>
            </w:pPr>
            <w:r>
              <w:t>познавательная функция (возраст развития)</w:t>
            </w:r>
          </w:p>
        </w:tc>
        <w:tc>
          <w:tcPr>
            <w:tcW w:w="3952" w:type="dxa"/>
            <w:gridSpan w:val="11"/>
            <w:tcBorders>
              <w:top w:val="single" w:sz="4" w:space="0" w:color="auto"/>
              <w:left w:val="nil"/>
              <w:bottom w:val="single" w:sz="4" w:space="0" w:color="auto"/>
              <w:right w:val="nil"/>
            </w:tcBorders>
            <w:vAlign w:val="bottom"/>
          </w:tcPr>
          <w:p w:rsidR="00F73AF3" w:rsidRDefault="00F73AF3">
            <w:pPr>
              <w:pStyle w:val="ConsPlusNormal"/>
            </w:pPr>
          </w:p>
        </w:tc>
        <w:tc>
          <w:tcPr>
            <w:tcW w:w="397" w:type="dxa"/>
            <w:tcBorders>
              <w:top w:val="nil"/>
              <w:left w:val="nil"/>
              <w:bottom w:val="nil"/>
              <w:right w:val="nil"/>
            </w:tcBorders>
            <w:vAlign w:val="bottom"/>
          </w:tcPr>
          <w:p w:rsidR="00F73AF3" w:rsidRDefault="00F73AF3">
            <w:pPr>
              <w:pStyle w:val="ConsPlusNormal"/>
            </w:pPr>
            <w:r>
              <w:t>;</w:t>
            </w:r>
          </w:p>
        </w:tc>
      </w:tr>
      <w:tr w:rsidR="00F73AF3">
        <w:tc>
          <w:tcPr>
            <w:tcW w:w="4685" w:type="dxa"/>
            <w:gridSpan w:val="11"/>
            <w:tcBorders>
              <w:top w:val="nil"/>
              <w:left w:val="nil"/>
              <w:bottom w:val="nil"/>
              <w:right w:val="nil"/>
            </w:tcBorders>
          </w:tcPr>
          <w:p w:rsidR="00F73AF3" w:rsidRDefault="00F73AF3">
            <w:pPr>
              <w:pStyle w:val="ConsPlusNormal"/>
              <w:jc w:val="both"/>
            </w:pPr>
            <w:r>
              <w:lastRenderedPageBreak/>
              <w:t>нарушение когнитивных функций</w:t>
            </w:r>
          </w:p>
        </w:tc>
        <w:tc>
          <w:tcPr>
            <w:tcW w:w="601" w:type="dxa"/>
            <w:gridSpan w:val="2"/>
            <w:tcBorders>
              <w:top w:val="single" w:sz="4" w:space="0" w:color="auto"/>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2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1243" w:type="dxa"/>
            <w:gridSpan w:val="5"/>
            <w:tcBorders>
              <w:top w:val="single" w:sz="4" w:space="0" w:color="auto"/>
              <w:left w:val="nil"/>
              <w:bottom w:val="nil"/>
              <w:right w:val="nil"/>
            </w:tcBorders>
          </w:tcPr>
          <w:p w:rsidR="00F73AF3" w:rsidRDefault="00F73AF3">
            <w:pPr>
              <w:pStyle w:val="ConsPlusNormal"/>
              <w:jc w:val="both"/>
            </w:pPr>
            <w:r>
              <w:t>нет/</w:t>
            </w:r>
            <w:r>
              <w:rPr>
                <w:noProof/>
                <w:position w:val="-9"/>
              </w:rPr>
              <w:drawing>
                <wp:inline distT="0" distB="0" distL="0" distR="0">
                  <wp:extent cx="199390" cy="262255"/>
                  <wp:effectExtent l="0" t="0" r="0" b="0"/>
                  <wp:docPr id="2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2108" w:type="dxa"/>
            <w:gridSpan w:val="4"/>
            <w:tcBorders>
              <w:top w:val="single" w:sz="4" w:space="0" w:color="auto"/>
              <w:left w:val="nil"/>
              <w:bottom w:val="single" w:sz="4" w:space="0" w:color="auto"/>
              <w:right w:val="nil"/>
            </w:tcBorders>
          </w:tcPr>
          <w:p w:rsidR="00F73AF3" w:rsidRDefault="00F73AF3">
            <w:pPr>
              <w:pStyle w:val="ConsPlusNormal"/>
              <w:jc w:val="both"/>
            </w:pPr>
          </w:p>
        </w:tc>
        <w:tc>
          <w:tcPr>
            <w:tcW w:w="397" w:type="dxa"/>
            <w:tcBorders>
              <w:top w:val="nil"/>
              <w:left w:val="nil"/>
              <w:bottom w:val="nil"/>
              <w:right w:val="nil"/>
            </w:tcBorders>
          </w:tcPr>
          <w:p w:rsidR="00F73AF3" w:rsidRDefault="00F73AF3">
            <w:pPr>
              <w:pStyle w:val="ConsPlusNormal"/>
              <w:jc w:val="both"/>
            </w:pPr>
            <w:r>
              <w:t>;</w:t>
            </w:r>
          </w:p>
        </w:tc>
      </w:tr>
      <w:tr w:rsidR="00F73AF3">
        <w:tc>
          <w:tcPr>
            <w:tcW w:w="4685" w:type="dxa"/>
            <w:gridSpan w:val="11"/>
            <w:tcBorders>
              <w:top w:val="nil"/>
              <w:left w:val="nil"/>
              <w:bottom w:val="nil"/>
              <w:right w:val="nil"/>
            </w:tcBorders>
          </w:tcPr>
          <w:p w:rsidR="00F73AF3" w:rsidRDefault="00F73AF3">
            <w:pPr>
              <w:pStyle w:val="ConsPlusNormal"/>
              <w:jc w:val="both"/>
            </w:pPr>
            <w:r>
              <w:t>нарушение учебных навыков</w:t>
            </w:r>
          </w:p>
        </w:tc>
        <w:tc>
          <w:tcPr>
            <w:tcW w:w="601" w:type="dxa"/>
            <w:gridSpan w:val="2"/>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3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1243" w:type="dxa"/>
            <w:gridSpan w:val="5"/>
            <w:tcBorders>
              <w:top w:val="nil"/>
              <w:left w:val="nil"/>
              <w:bottom w:val="nil"/>
              <w:right w:val="nil"/>
            </w:tcBorders>
          </w:tcPr>
          <w:p w:rsidR="00F73AF3" w:rsidRDefault="00F73AF3">
            <w:pPr>
              <w:pStyle w:val="ConsPlusNormal"/>
              <w:jc w:val="both"/>
            </w:pPr>
            <w:r>
              <w:t>нет/</w:t>
            </w:r>
            <w:r>
              <w:rPr>
                <w:noProof/>
                <w:position w:val="-9"/>
              </w:rPr>
              <w:drawing>
                <wp:inline distT="0" distB="0" distL="0" distR="0">
                  <wp:extent cx="199390" cy="262255"/>
                  <wp:effectExtent l="0" t="0" r="0" b="0"/>
                  <wp:docPr id="3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2108" w:type="dxa"/>
            <w:gridSpan w:val="4"/>
            <w:tcBorders>
              <w:top w:val="single" w:sz="4" w:space="0" w:color="auto"/>
              <w:left w:val="nil"/>
              <w:bottom w:val="single" w:sz="4" w:space="0" w:color="auto"/>
              <w:right w:val="nil"/>
            </w:tcBorders>
          </w:tcPr>
          <w:p w:rsidR="00F73AF3" w:rsidRDefault="00F73AF3">
            <w:pPr>
              <w:pStyle w:val="ConsPlusNormal"/>
              <w:jc w:val="both"/>
            </w:pPr>
          </w:p>
        </w:tc>
        <w:tc>
          <w:tcPr>
            <w:tcW w:w="397" w:type="dxa"/>
            <w:tcBorders>
              <w:top w:val="nil"/>
              <w:left w:val="nil"/>
              <w:bottom w:val="nil"/>
              <w:right w:val="nil"/>
            </w:tcBorders>
          </w:tcPr>
          <w:p w:rsidR="00F73AF3" w:rsidRDefault="00F73AF3">
            <w:pPr>
              <w:pStyle w:val="ConsPlusNormal"/>
              <w:jc w:val="both"/>
            </w:pPr>
            <w:r>
              <w:t>;</w:t>
            </w:r>
          </w:p>
        </w:tc>
      </w:tr>
      <w:tr w:rsidR="00F73AF3">
        <w:tc>
          <w:tcPr>
            <w:tcW w:w="4685" w:type="dxa"/>
            <w:gridSpan w:val="11"/>
            <w:tcBorders>
              <w:top w:val="nil"/>
              <w:left w:val="nil"/>
              <w:bottom w:val="nil"/>
              <w:right w:val="nil"/>
            </w:tcBorders>
            <w:vAlign w:val="bottom"/>
          </w:tcPr>
          <w:p w:rsidR="00F73AF3" w:rsidRDefault="00F73AF3">
            <w:pPr>
              <w:pStyle w:val="ConsPlusNormal"/>
              <w:jc w:val="both"/>
            </w:pPr>
            <w:r>
              <w:t>моторная функция (возраст развития)</w:t>
            </w:r>
          </w:p>
        </w:tc>
        <w:tc>
          <w:tcPr>
            <w:tcW w:w="3952" w:type="dxa"/>
            <w:gridSpan w:val="11"/>
            <w:tcBorders>
              <w:top w:val="nil"/>
              <w:left w:val="nil"/>
              <w:bottom w:val="single" w:sz="4" w:space="0" w:color="auto"/>
              <w:right w:val="nil"/>
            </w:tcBorders>
            <w:vAlign w:val="bottom"/>
          </w:tcPr>
          <w:p w:rsidR="00F73AF3" w:rsidRDefault="00F73AF3">
            <w:pPr>
              <w:pStyle w:val="ConsPlusNormal"/>
            </w:pPr>
          </w:p>
        </w:tc>
        <w:tc>
          <w:tcPr>
            <w:tcW w:w="397" w:type="dxa"/>
            <w:tcBorders>
              <w:top w:val="nil"/>
              <w:left w:val="nil"/>
              <w:bottom w:val="nil"/>
              <w:right w:val="nil"/>
            </w:tcBorders>
            <w:vAlign w:val="bottom"/>
          </w:tcPr>
          <w:p w:rsidR="00F73AF3" w:rsidRDefault="00F73AF3">
            <w:pPr>
              <w:pStyle w:val="ConsPlusNormal"/>
            </w:pPr>
            <w:r>
              <w:t>;</w:t>
            </w:r>
          </w:p>
        </w:tc>
      </w:tr>
      <w:tr w:rsidR="00F73AF3">
        <w:tc>
          <w:tcPr>
            <w:tcW w:w="4685" w:type="dxa"/>
            <w:gridSpan w:val="11"/>
            <w:tcBorders>
              <w:top w:val="nil"/>
              <w:left w:val="nil"/>
              <w:bottom w:val="nil"/>
              <w:right w:val="nil"/>
            </w:tcBorders>
          </w:tcPr>
          <w:p w:rsidR="00F73AF3" w:rsidRDefault="00F73AF3">
            <w:pPr>
              <w:pStyle w:val="ConsPlusNormal"/>
              <w:jc w:val="both"/>
            </w:pPr>
            <w:r>
              <w:t>эмоциональные нарушения</w:t>
            </w:r>
          </w:p>
        </w:tc>
        <w:tc>
          <w:tcPr>
            <w:tcW w:w="601" w:type="dxa"/>
            <w:gridSpan w:val="2"/>
            <w:tcBorders>
              <w:top w:val="single" w:sz="4" w:space="0" w:color="auto"/>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3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1243" w:type="dxa"/>
            <w:gridSpan w:val="5"/>
            <w:tcBorders>
              <w:top w:val="single" w:sz="4" w:space="0" w:color="auto"/>
              <w:left w:val="nil"/>
              <w:bottom w:val="nil"/>
              <w:right w:val="nil"/>
            </w:tcBorders>
          </w:tcPr>
          <w:p w:rsidR="00F73AF3" w:rsidRDefault="00F73AF3">
            <w:pPr>
              <w:pStyle w:val="ConsPlusNormal"/>
              <w:jc w:val="both"/>
            </w:pPr>
            <w:r>
              <w:t>нет/</w:t>
            </w:r>
            <w:r>
              <w:rPr>
                <w:noProof/>
                <w:position w:val="-9"/>
              </w:rPr>
              <w:drawing>
                <wp:inline distT="0" distB="0" distL="0" distR="0">
                  <wp:extent cx="199390" cy="262255"/>
                  <wp:effectExtent l="0" t="0" r="0" b="0"/>
                  <wp:docPr id="3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2108" w:type="dxa"/>
            <w:gridSpan w:val="4"/>
            <w:tcBorders>
              <w:top w:val="single" w:sz="4" w:space="0" w:color="auto"/>
              <w:left w:val="nil"/>
              <w:bottom w:val="single" w:sz="4" w:space="0" w:color="auto"/>
              <w:right w:val="nil"/>
            </w:tcBorders>
          </w:tcPr>
          <w:p w:rsidR="00F73AF3" w:rsidRDefault="00F73AF3">
            <w:pPr>
              <w:pStyle w:val="ConsPlusNormal"/>
              <w:jc w:val="both"/>
            </w:pPr>
          </w:p>
        </w:tc>
        <w:tc>
          <w:tcPr>
            <w:tcW w:w="397" w:type="dxa"/>
            <w:tcBorders>
              <w:top w:val="nil"/>
              <w:left w:val="nil"/>
              <w:bottom w:val="nil"/>
              <w:right w:val="nil"/>
            </w:tcBorders>
          </w:tcPr>
          <w:p w:rsidR="00F73AF3" w:rsidRDefault="00F73AF3">
            <w:pPr>
              <w:pStyle w:val="ConsPlusNormal"/>
              <w:jc w:val="both"/>
            </w:pPr>
            <w:r>
              <w:t>;</w:t>
            </w:r>
          </w:p>
        </w:tc>
      </w:tr>
      <w:tr w:rsidR="00F73AF3">
        <w:tc>
          <w:tcPr>
            <w:tcW w:w="4685" w:type="dxa"/>
            <w:gridSpan w:val="11"/>
            <w:tcBorders>
              <w:top w:val="nil"/>
              <w:left w:val="nil"/>
              <w:bottom w:val="nil"/>
              <w:right w:val="nil"/>
            </w:tcBorders>
          </w:tcPr>
          <w:p w:rsidR="00F73AF3" w:rsidRDefault="00F73AF3">
            <w:pPr>
              <w:pStyle w:val="ConsPlusNormal"/>
              <w:jc w:val="both"/>
            </w:pPr>
            <w:r>
              <w:t>предречевое развитие (гуление, лепет)</w:t>
            </w:r>
          </w:p>
        </w:tc>
        <w:tc>
          <w:tcPr>
            <w:tcW w:w="601" w:type="dxa"/>
            <w:gridSpan w:val="2"/>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3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748" w:type="dxa"/>
            <w:gridSpan w:val="10"/>
            <w:tcBorders>
              <w:top w:val="nil"/>
              <w:left w:val="nil"/>
              <w:bottom w:val="nil"/>
              <w:right w:val="nil"/>
            </w:tcBorders>
          </w:tcPr>
          <w:p w:rsidR="00F73AF3" w:rsidRDefault="00F73AF3">
            <w:pPr>
              <w:pStyle w:val="ConsPlusNormal"/>
              <w:jc w:val="both"/>
            </w:pPr>
            <w:r>
              <w:t>да/</w:t>
            </w:r>
            <w:r>
              <w:rPr>
                <w:noProof/>
                <w:position w:val="-9"/>
              </w:rPr>
              <w:drawing>
                <wp:inline distT="0" distB="0" distL="0" distR="0">
                  <wp:extent cx="199390" cy="262255"/>
                  <wp:effectExtent l="0" t="0" r="0" b="0"/>
                  <wp:docPr id="3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 активно/</w:t>
            </w:r>
            <w:r>
              <w:rPr>
                <w:noProof/>
                <w:position w:val="-9"/>
              </w:rPr>
              <w:drawing>
                <wp:inline distT="0" distB="0" distL="0" distR="0">
                  <wp:extent cx="199390" cy="262255"/>
                  <wp:effectExtent l="0" t="0" r="0" b="0"/>
                  <wp:docPr id="3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p>
        </w:tc>
      </w:tr>
      <w:tr w:rsidR="00F73AF3">
        <w:tc>
          <w:tcPr>
            <w:tcW w:w="4685" w:type="dxa"/>
            <w:gridSpan w:val="11"/>
            <w:tcBorders>
              <w:top w:val="nil"/>
              <w:left w:val="nil"/>
              <w:bottom w:val="nil"/>
              <w:right w:val="nil"/>
            </w:tcBorders>
            <w:vAlign w:val="bottom"/>
          </w:tcPr>
          <w:p w:rsidR="00F73AF3" w:rsidRDefault="00F73AF3">
            <w:pPr>
              <w:pStyle w:val="ConsPlusNormal"/>
              <w:jc w:val="both"/>
            </w:pPr>
            <w:r>
              <w:t>речевое развитие (возраст развития)</w:t>
            </w:r>
          </w:p>
        </w:tc>
        <w:tc>
          <w:tcPr>
            <w:tcW w:w="3952" w:type="dxa"/>
            <w:gridSpan w:val="11"/>
            <w:tcBorders>
              <w:top w:val="nil"/>
              <w:left w:val="nil"/>
              <w:bottom w:val="single" w:sz="4" w:space="0" w:color="auto"/>
              <w:right w:val="nil"/>
            </w:tcBorders>
            <w:vAlign w:val="bottom"/>
          </w:tcPr>
          <w:p w:rsidR="00F73AF3" w:rsidRDefault="00F73AF3">
            <w:pPr>
              <w:pStyle w:val="ConsPlusNormal"/>
            </w:pPr>
          </w:p>
        </w:tc>
        <w:tc>
          <w:tcPr>
            <w:tcW w:w="397" w:type="dxa"/>
            <w:tcBorders>
              <w:top w:val="nil"/>
              <w:left w:val="nil"/>
              <w:bottom w:val="nil"/>
              <w:right w:val="nil"/>
            </w:tcBorders>
            <w:vAlign w:val="bottom"/>
          </w:tcPr>
          <w:p w:rsidR="00F73AF3" w:rsidRDefault="00F73AF3">
            <w:pPr>
              <w:pStyle w:val="ConsPlusNormal"/>
            </w:pPr>
            <w:r>
              <w:t>;</w:t>
            </w:r>
          </w:p>
        </w:tc>
      </w:tr>
      <w:tr w:rsidR="00F73AF3">
        <w:tc>
          <w:tcPr>
            <w:tcW w:w="4685" w:type="dxa"/>
            <w:gridSpan w:val="11"/>
            <w:tcBorders>
              <w:top w:val="nil"/>
              <w:left w:val="nil"/>
              <w:bottom w:val="nil"/>
              <w:right w:val="nil"/>
            </w:tcBorders>
          </w:tcPr>
          <w:p w:rsidR="00F73AF3" w:rsidRDefault="00F73AF3">
            <w:pPr>
              <w:pStyle w:val="ConsPlusNormal"/>
              <w:jc w:val="both"/>
            </w:pPr>
            <w:r>
              <w:t>понимание речи</w:t>
            </w:r>
          </w:p>
        </w:tc>
        <w:tc>
          <w:tcPr>
            <w:tcW w:w="601" w:type="dxa"/>
            <w:gridSpan w:val="2"/>
            <w:tcBorders>
              <w:top w:val="single" w:sz="4" w:space="0" w:color="auto"/>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3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748" w:type="dxa"/>
            <w:gridSpan w:val="10"/>
            <w:tcBorders>
              <w:top w:val="nil"/>
              <w:left w:val="nil"/>
              <w:bottom w:val="nil"/>
              <w:right w:val="nil"/>
            </w:tcBorders>
          </w:tcPr>
          <w:p w:rsidR="00F73AF3" w:rsidRDefault="00F73AF3">
            <w:pPr>
              <w:pStyle w:val="ConsPlusNormal"/>
              <w:jc w:val="both"/>
            </w:pPr>
            <w:r>
              <w:t>да/</w:t>
            </w:r>
            <w:r>
              <w:rPr>
                <w:noProof/>
                <w:position w:val="-9"/>
              </w:rPr>
              <w:drawing>
                <wp:inline distT="0" distB="0" distL="0" distR="0">
                  <wp:extent cx="199390" cy="262255"/>
                  <wp:effectExtent l="0" t="0" r="0" b="0"/>
                  <wp:docPr id="3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частично/</w:t>
            </w:r>
            <w:r>
              <w:rPr>
                <w:noProof/>
                <w:position w:val="-9"/>
              </w:rPr>
              <w:drawing>
                <wp:inline distT="0" distB="0" distL="0" distR="0">
                  <wp:extent cx="199390" cy="262255"/>
                  <wp:effectExtent l="0" t="0" r="0" b="0"/>
                  <wp:docPr id="3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p>
        </w:tc>
      </w:tr>
      <w:tr w:rsidR="00F73AF3">
        <w:tc>
          <w:tcPr>
            <w:tcW w:w="4685" w:type="dxa"/>
            <w:gridSpan w:val="11"/>
            <w:tcBorders>
              <w:top w:val="nil"/>
              <w:left w:val="nil"/>
              <w:bottom w:val="nil"/>
              <w:right w:val="nil"/>
            </w:tcBorders>
          </w:tcPr>
          <w:p w:rsidR="00F73AF3" w:rsidRDefault="00F73AF3">
            <w:pPr>
              <w:pStyle w:val="ConsPlusNormal"/>
              <w:jc w:val="both"/>
            </w:pPr>
            <w:r>
              <w:t>активная речь</w:t>
            </w:r>
          </w:p>
        </w:tc>
        <w:tc>
          <w:tcPr>
            <w:tcW w:w="601" w:type="dxa"/>
            <w:gridSpan w:val="2"/>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4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748" w:type="dxa"/>
            <w:gridSpan w:val="10"/>
            <w:tcBorders>
              <w:top w:val="nil"/>
              <w:left w:val="nil"/>
              <w:bottom w:val="nil"/>
              <w:right w:val="nil"/>
            </w:tcBorders>
          </w:tcPr>
          <w:p w:rsidR="00F73AF3" w:rsidRDefault="00F73AF3">
            <w:pPr>
              <w:pStyle w:val="ConsPlusNormal"/>
              <w:jc w:val="both"/>
            </w:pPr>
            <w:r>
              <w:t>да/</w:t>
            </w:r>
            <w:r>
              <w:rPr>
                <w:noProof/>
                <w:position w:val="-9"/>
              </w:rPr>
              <w:drawing>
                <wp:inline distT="0" distB="0" distL="0" distR="0">
                  <wp:extent cx="199390" cy="262255"/>
                  <wp:effectExtent l="0" t="0" r="0" b="0"/>
                  <wp:docPr id="4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 пользуется/</w:t>
            </w:r>
            <w:r>
              <w:rPr>
                <w:noProof/>
                <w:position w:val="-9"/>
              </w:rPr>
              <w:drawing>
                <wp:inline distT="0" distB="0" distL="0" distR="0">
                  <wp:extent cx="199390" cy="262255"/>
                  <wp:effectExtent l="0" t="0" r="0" b="0"/>
                  <wp:docPr id="4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p>
        </w:tc>
      </w:tr>
      <w:tr w:rsidR="00F73AF3">
        <w:tc>
          <w:tcPr>
            <w:tcW w:w="4685" w:type="dxa"/>
            <w:gridSpan w:val="11"/>
            <w:tcBorders>
              <w:top w:val="nil"/>
              <w:left w:val="nil"/>
              <w:bottom w:val="nil"/>
              <w:right w:val="nil"/>
            </w:tcBorders>
          </w:tcPr>
          <w:p w:rsidR="00F73AF3" w:rsidRDefault="00F73AF3">
            <w:pPr>
              <w:pStyle w:val="ConsPlusNormal"/>
              <w:jc w:val="both"/>
            </w:pPr>
            <w:r>
              <w:t>нарушение коммуникативных навыков</w:t>
            </w:r>
          </w:p>
        </w:tc>
        <w:tc>
          <w:tcPr>
            <w:tcW w:w="601" w:type="dxa"/>
            <w:gridSpan w:val="2"/>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4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1243" w:type="dxa"/>
            <w:gridSpan w:val="5"/>
            <w:tcBorders>
              <w:top w:val="nil"/>
              <w:left w:val="nil"/>
              <w:bottom w:val="nil"/>
              <w:right w:val="nil"/>
            </w:tcBorders>
          </w:tcPr>
          <w:p w:rsidR="00F73AF3" w:rsidRDefault="00F73AF3">
            <w:pPr>
              <w:pStyle w:val="ConsPlusNormal"/>
              <w:jc w:val="both"/>
            </w:pPr>
            <w:r>
              <w:t>нет/</w:t>
            </w:r>
            <w:r>
              <w:rPr>
                <w:noProof/>
                <w:position w:val="-9"/>
              </w:rPr>
              <w:drawing>
                <wp:inline distT="0" distB="0" distL="0" distR="0">
                  <wp:extent cx="199390" cy="262255"/>
                  <wp:effectExtent l="0" t="0" r="0" b="0"/>
                  <wp:docPr id="4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2108" w:type="dxa"/>
            <w:gridSpan w:val="4"/>
            <w:tcBorders>
              <w:top w:val="nil"/>
              <w:left w:val="nil"/>
              <w:bottom w:val="single" w:sz="4" w:space="0" w:color="auto"/>
              <w:right w:val="nil"/>
            </w:tcBorders>
          </w:tcPr>
          <w:p w:rsidR="00F73AF3" w:rsidRDefault="00F73AF3">
            <w:pPr>
              <w:pStyle w:val="ConsPlusNormal"/>
              <w:jc w:val="both"/>
            </w:pPr>
          </w:p>
        </w:tc>
        <w:tc>
          <w:tcPr>
            <w:tcW w:w="397" w:type="dxa"/>
            <w:tcBorders>
              <w:top w:val="nil"/>
              <w:left w:val="nil"/>
              <w:bottom w:val="nil"/>
              <w:right w:val="nil"/>
            </w:tcBorders>
          </w:tcPr>
          <w:p w:rsidR="00F73AF3" w:rsidRDefault="00F73AF3">
            <w:pPr>
              <w:pStyle w:val="ConsPlusNormal"/>
              <w:jc w:val="both"/>
            </w:pPr>
            <w:r>
              <w:t>;</w:t>
            </w:r>
          </w:p>
        </w:tc>
      </w:tr>
      <w:tr w:rsidR="00F73AF3">
        <w:tc>
          <w:tcPr>
            <w:tcW w:w="4685" w:type="dxa"/>
            <w:gridSpan w:val="11"/>
            <w:tcBorders>
              <w:top w:val="nil"/>
              <w:left w:val="nil"/>
              <w:bottom w:val="nil"/>
              <w:right w:val="nil"/>
            </w:tcBorders>
          </w:tcPr>
          <w:p w:rsidR="00F73AF3" w:rsidRDefault="00F73AF3">
            <w:pPr>
              <w:pStyle w:val="ConsPlusNormal"/>
              <w:jc w:val="both"/>
            </w:pPr>
            <w:r>
              <w:t>сенсорное развитие</w:t>
            </w:r>
          </w:p>
        </w:tc>
        <w:tc>
          <w:tcPr>
            <w:tcW w:w="601" w:type="dxa"/>
            <w:gridSpan w:val="2"/>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4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748" w:type="dxa"/>
            <w:gridSpan w:val="10"/>
            <w:tcBorders>
              <w:top w:val="nil"/>
              <w:left w:val="nil"/>
              <w:bottom w:val="nil"/>
              <w:right w:val="nil"/>
            </w:tcBorders>
          </w:tcPr>
          <w:p w:rsidR="00F73AF3" w:rsidRDefault="00F73AF3">
            <w:pPr>
              <w:pStyle w:val="ConsPlusNormal"/>
              <w:jc w:val="both"/>
            </w:pPr>
            <w:r>
              <w:t>развито/</w:t>
            </w:r>
            <w:r>
              <w:rPr>
                <w:noProof/>
                <w:position w:val="-9"/>
              </w:rPr>
              <w:drawing>
                <wp:inline distT="0" distB="0" distL="0" distR="0">
                  <wp:extent cx="199390" cy="262255"/>
                  <wp:effectExtent l="0" t="0" r="0" b="0"/>
                  <wp:docPr id="4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частично развито/</w:t>
            </w:r>
            <w:r>
              <w:rPr>
                <w:noProof/>
                <w:position w:val="-9"/>
              </w:rPr>
              <w:drawing>
                <wp:inline distT="0" distB="0" distL="0" distR="0">
                  <wp:extent cx="199390" cy="262255"/>
                  <wp:effectExtent l="0" t="0" r="0" b="0"/>
                  <wp:docPr id="4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 развито.</w:t>
            </w:r>
          </w:p>
        </w:tc>
      </w:tr>
      <w:tr w:rsidR="00F73AF3">
        <w:tc>
          <w:tcPr>
            <w:tcW w:w="4685" w:type="dxa"/>
            <w:gridSpan w:val="11"/>
            <w:tcBorders>
              <w:top w:val="nil"/>
              <w:left w:val="nil"/>
              <w:bottom w:val="nil"/>
              <w:right w:val="nil"/>
            </w:tcBorders>
          </w:tcPr>
          <w:p w:rsidR="00F73AF3" w:rsidRDefault="00F73AF3">
            <w:pPr>
              <w:pStyle w:val="ConsPlusNormal"/>
              <w:jc w:val="both"/>
            </w:pPr>
            <w:bookmarkStart w:id="28" w:name="P679"/>
            <w:bookmarkEnd w:id="28"/>
            <w:r>
              <w:t>13.2. Для детей в возрасте 5 - 17 лет:</w:t>
            </w:r>
          </w:p>
        </w:tc>
        <w:tc>
          <w:tcPr>
            <w:tcW w:w="601" w:type="dxa"/>
            <w:gridSpan w:val="2"/>
            <w:tcBorders>
              <w:top w:val="nil"/>
              <w:left w:val="nil"/>
              <w:bottom w:val="nil"/>
              <w:right w:val="nil"/>
            </w:tcBorders>
          </w:tcPr>
          <w:p w:rsidR="00F73AF3" w:rsidRDefault="00F73AF3">
            <w:pPr>
              <w:pStyle w:val="ConsPlusNormal"/>
            </w:pPr>
          </w:p>
        </w:tc>
        <w:tc>
          <w:tcPr>
            <w:tcW w:w="3748" w:type="dxa"/>
            <w:gridSpan w:val="10"/>
            <w:tcBorders>
              <w:top w:val="nil"/>
              <w:left w:val="nil"/>
              <w:bottom w:val="nil"/>
              <w:right w:val="nil"/>
            </w:tcBorders>
          </w:tcPr>
          <w:p w:rsidR="00F73AF3" w:rsidRDefault="00F73AF3">
            <w:pPr>
              <w:pStyle w:val="ConsPlusNormal"/>
            </w:pPr>
          </w:p>
        </w:tc>
      </w:tr>
      <w:tr w:rsidR="00F73AF3">
        <w:tc>
          <w:tcPr>
            <w:tcW w:w="1092" w:type="dxa"/>
            <w:tcBorders>
              <w:top w:val="nil"/>
              <w:left w:val="nil"/>
              <w:bottom w:val="nil"/>
              <w:right w:val="nil"/>
            </w:tcBorders>
            <w:vAlign w:val="bottom"/>
          </w:tcPr>
          <w:p w:rsidR="00F73AF3" w:rsidRDefault="00F73AF3">
            <w:pPr>
              <w:pStyle w:val="ConsPlusNormal"/>
              <w:jc w:val="both"/>
            </w:pPr>
            <w:r>
              <w:t>жалобы:</w:t>
            </w:r>
          </w:p>
        </w:tc>
        <w:tc>
          <w:tcPr>
            <w:tcW w:w="7942" w:type="dxa"/>
            <w:gridSpan w:val="22"/>
            <w:tcBorders>
              <w:top w:val="nil"/>
              <w:left w:val="nil"/>
              <w:bottom w:val="single" w:sz="4" w:space="0" w:color="auto"/>
              <w:right w:val="nil"/>
            </w:tcBorders>
            <w:vAlign w:val="bottom"/>
          </w:tcPr>
          <w:p w:rsidR="00F73AF3" w:rsidRDefault="00F73AF3">
            <w:pPr>
              <w:pStyle w:val="ConsPlusNormal"/>
            </w:pPr>
          </w:p>
        </w:tc>
      </w:tr>
      <w:tr w:rsidR="00F73AF3">
        <w:tc>
          <w:tcPr>
            <w:tcW w:w="8637" w:type="dxa"/>
            <w:gridSpan w:val="22"/>
            <w:tcBorders>
              <w:top w:val="nil"/>
              <w:left w:val="nil"/>
              <w:bottom w:val="single" w:sz="4" w:space="0" w:color="auto"/>
              <w:right w:val="nil"/>
            </w:tcBorders>
            <w:vAlign w:val="bottom"/>
          </w:tcPr>
          <w:p w:rsidR="00F73AF3" w:rsidRDefault="00F73AF3">
            <w:pPr>
              <w:pStyle w:val="ConsPlusNormal"/>
            </w:pPr>
          </w:p>
        </w:tc>
        <w:tc>
          <w:tcPr>
            <w:tcW w:w="397" w:type="dxa"/>
            <w:tcBorders>
              <w:top w:val="single" w:sz="4" w:space="0" w:color="auto"/>
              <w:left w:val="nil"/>
              <w:bottom w:val="nil"/>
              <w:right w:val="nil"/>
            </w:tcBorders>
            <w:vAlign w:val="bottom"/>
          </w:tcPr>
          <w:p w:rsidR="00F73AF3" w:rsidRDefault="00F73AF3">
            <w:pPr>
              <w:pStyle w:val="ConsPlusNormal"/>
            </w:pPr>
            <w:r>
              <w:t>;</w:t>
            </w:r>
          </w:p>
        </w:tc>
      </w:tr>
      <w:tr w:rsidR="00F73AF3">
        <w:tc>
          <w:tcPr>
            <w:tcW w:w="4685" w:type="dxa"/>
            <w:gridSpan w:val="11"/>
            <w:tcBorders>
              <w:top w:val="single" w:sz="4" w:space="0" w:color="auto"/>
              <w:left w:val="nil"/>
              <w:bottom w:val="nil"/>
              <w:right w:val="nil"/>
            </w:tcBorders>
          </w:tcPr>
          <w:p w:rsidR="00F73AF3" w:rsidRDefault="00F73AF3">
            <w:pPr>
              <w:pStyle w:val="ConsPlusNormal"/>
              <w:jc w:val="both"/>
            </w:pPr>
            <w:r>
              <w:t>внешний вид</w:t>
            </w:r>
          </w:p>
        </w:tc>
        <w:tc>
          <w:tcPr>
            <w:tcW w:w="601" w:type="dxa"/>
            <w:gridSpan w:val="2"/>
            <w:tcBorders>
              <w:top w:val="single" w:sz="4" w:space="0" w:color="auto"/>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4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748" w:type="dxa"/>
            <w:gridSpan w:val="10"/>
            <w:tcBorders>
              <w:top w:val="nil"/>
              <w:left w:val="nil"/>
              <w:bottom w:val="nil"/>
              <w:right w:val="nil"/>
            </w:tcBorders>
          </w:tcPr>
          <w:p w:rsidR="00F73AF3" w:rsidRDefault="00F73AF3">
            <w:pPr>
              <w:pStyle w:val="ConsPlusNormal"/>
              <w:jc w:val="both"/>
            </w:pPr>
            <w:r>
              <w:t>опрятен/</w:t>
            </w:r>
            <w:r>
              <w:rPr>
                <w:noProof/>
                <w:position w:val="-9"/>
              </w:rPr>
              <w:drawing>
                <wp:inline distT="0" distB="0" distL="0" distR="0">
                  <wp:extent cx="199390" cy="262255"/>
                  <wp:effectExtent l="0" t="0" r="0" b="0"/>
                  <wp:docPr id="4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 опрятен;</w:t>
            </w:r>
          </w:p>
        </w:tc>
      </w:tr>
      <w:tr w:rsidR="00F73AF3">
        <w:tc>
          <w:tcPr>
            <w:tcW w:w="4685" w:type="dxa"/>
            <w:gridSpan w:val="11"/>
            <w:tcBorders>
              <w:top w:val="nil"/>
              <w:left w:val="nil"/>
              <w:bottom w:val="nil"/>
              <w:right w:val="nil"/>
            </w:tcBorders>
          </w:tcPr>
          <w:p w:rsidR="00F73AF3" w:rsidRDefault="00F73AF3">
            <w:pPr>
              <w:pStyle w:val="ConsPlusNormal"/>
              <w:jc w:val="both"/>
            </w:pPr>
            <w:r>
              <w:t>доступен к контакту</w:t>
            </w:r>
          </w:p>
        </w:tc>
        <w:tc>
          <w:tcPr>
            <w:tcW w:w="601" w:type="dxa"/>
            <w:gridSpan w:val="2"/>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5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748" w:type="dxa"/>
            <w:gridSpan w:val="10"/>
            <w:tcBorders>
              <w:top w:val="nil"/>
              <w:left w:val="nil"/>
              <w:bottom w:val="nil"/>
              <w:right w:val="nil"/>
            </w:tcBorders>
          </w:tcPr>
          <w:p w:rsidR="00F73AF3" w:rsidRDefault="00F73AF3">
            <w:pPr>
              <w:pStyle w:val="ConsPlusNormal"/>
              <w:jc w:val="both"/>
            </w:pPr>
            <w:r>
              <w:t>да/</w:t>
            </w:r>
            <w:r>
              <w:rPr>
                <w:noProof/>
                <w:position w:val="-9"/>
              </w:rPr>
              <w:drawing>
                <wp:inline distT="0" distB="0" distL="0" distR="0">
                  <wp:extent cx="199390" cy="262255"/>
                  <wp:effectExtent l="0" t="0" r="0" b="0"/>
                  <wp:docPr id="5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частично доступен/</w:t>
            </w:r>
            <w:r>
              <w:rPr>
                <w:noProof/>
                <w:position w:val="-9"/>
              </w:rPr>
              <w:drawing>
                <wp:inline distT="0" distB="0" distL="0" distR="0">
                  <wp:extent cx="199390" cy="262255"/>
                  <wp:effectExtent l="0" t="0" r="0" b="0"/>
                  <wp:docPr id="5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p>
        </w:tc>
      </w:tr>
      <w:tr w:rsidR="00F73AF3">
        <w:tc>
          <w:tcPr>
            <w:tcW w:w="4685" w:type="dxa"/>
            <w:gridSpan w:val="11"/>
            <w:tcBorders>
              <w:top w:val="nil"/>
              <w:left w:val="nil"/>
              <w:bottom w:val="nil"/>
              <w:right w:val="nil"/>
            </w:tcBorders>
          </w:tcPr>
          <w:p w:rsidR="00F73AF3" w:rsidRDefault="00F73AF3">
            <w:pPr>
              <w:pStyle w:val="ConsPlusNormal"/>
              <w:jc w:val="both"/>
            </w:pPr>
            <w:r>
              <w:t>фон настроения</w:t>
            </w:r>
          </w:p>
        </w:tc>
        <w:tc>
          <w:tcPr>
            <w:tcW w:w="601" w:type="dxa"/>
            <w:gridSpan w:val="2"/>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5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748" w:type="dxa"/>
            <w:gridSpan w:val="10"/>
            <w:tcBorders>
              <w:top w:val="nil"/>
              <w:left w:val="nil"/>
              <w:bottom w:val="nil"/>
              <w:right w:val="nil"/>
            </w:tcBorders>
          </w:tcPr>
          <w:p w:rsidR="00F73AF3" w:rsidRDefault="00F73AF3">
            <w:pPr>
              <w:pStyle w:val="ConsPlusNormal"/>
              <w:jc w:val="both"/>
            </w:pPr>
            <w:r>
              <w:t>ровный/</w:t>
            </w:r>
            <w:r>
              <w:rPr>
                <w:noProof/>
                <w:position w:val="-9"/>
              </w:rPr>
              <w:drawing>
                <wp:inline distT="0" distB="0" distL="0" distR="0">
                  <wp:extent cx="199390" cy="262255"/>
                  <wp:effectExtent l="0" t="0" r="0" b="0"/>
                  <wp:docPr id="5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лабильный/</w:t>
            </w:r>
          </w:p>
        </w:tc>
      </w:tr>
      <w:tr w:rsidR="00F73AF3">
        <w:tc>
          <w:tcPr>
            <w:tcW w:w="4685" w:type="dxa"/>
            <w:gridSpan w:val="11"/>
            <w:tcBorders>
              <w:top w:val="nil"/>
              <w:left w:val="nil"/>
              <w:bottom w:val="nil"/>
              <w:right w:val="nil"/>
            </w:tcBorders>
          </w:tcPr>
          <w:p w:rsidR="00F73AF3" w:rsidRDefault="00F73AF3">
            <w:pPr>
              <w:pStyle w:val="ConsPlusNormal"/>
            </w:pPr>
          </w:p>
        </w:tc>
        <w:tc>
          <w:tcPr>
            <w:tcW w:w="601" w:type="dxa"/>
            <w:gridSpan w:val="2"/>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5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748" w:type="dxa"/>
            <w:gridSpan w:val="10"/>
            <w:tcBorders>
              <w:top w:val="nil"/>
              <w:left w:val="nil"/>
              <w:bottom w:val="nil"/>
              <w:right w:val="nil"/>
            </w:tcBorders>
          </w:tcPr>
          <w:p w:rsidR="00F73AF3" w:rsidRDefault="00F73AF3">
            <w:pPr>
              <w:pStyle w:val="ConsPlusNormal"/>
              <w:jc w:val="both"/>
            </w:pPr>
            <w:r>
              <w:t>дисфоричный/</w:t>
            </w:r>
            <w:r>
              <w:rPr>
                <w:noProof/>
                <w:position w:val="-9"/>
              </w:rPr>
              <w:drawing>
                <wp:inline distT="0" distB="0" distL="0" distR="0">
                  <wp:extent cx="199390" cy="262255"/>
                  <wp:effectExtent l="0" t="0" r="0" b="0"/>
                  <wp:docPr id="5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тревожный;</w:t>
            </w:r>
          </w:p>
        </w:tc>
      </w:tr>
      <w:tr w:rsidR="00F73AF3">
        <w:tc>
          <w:tcPr>
            <w:tcW w:w="4685" w:type="dxa"/>
            <w:gridSpan w:val="11"/>
            <w:tcBorders>
              <w:top w:val="nil"/>
              <w:left w:val="nil"/>
              <w:bottom w:val="nil"/>
              <w:right w:val="nil"/>
            </w:tcBorders>
          </w:tcPr>
          <w:p w:rsidR="00F73AF3" w:rsidRDefault="00F73AF3">
            <w:pPr>
              <w:pStyle w:val="ConsPlusNormal"/>
              <w:jc w:val="both"/>
            </w:pPr>
            <w:r>
              <w:t>обманы восприятия</w:t>
            </w:r>
          </w:p>
        </w:tc>
        <w:tc>
          <w:tcPr>
            <w:tcW w:w="601" w:type="dxa"/>
            <w:gridSpan w:val="2"/>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5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748" w:type="dxa"/>
            <w:gridSpan w:val="10"/>
            <w:tcBorders>
              <w:top w:val="nil"/>
              <w:left w:val="nil"/>
              <w:bottom w:val="nil"/>
              <w:right w:val="nil"/>
            </w:tcBorders>
          </w:tcPr>
          <w:p w:rsidR="00F73AF3" w:rsidRDefault="00F73AF3">
            <w:pPr>
              <w:pStyle w:val="ConsPlusNormal"/>
              <w:jc w:val="both"/>
            </w:pPr>
            <w:r>
              <w:t>да/</w:t>
            </w:r>
            <w:r>
              <w:rPr>
                <w:noProof/>
                <w:position w:val="-9"/>
              </w:rPr>
              <w:drawing>
                <wp:inline distT="0" distB="0" distL="0" distR="0">
                  <wp:extent cx="199390" cy="262255"/>
                  <wp:effectExtent l="0" t="0" r="0" b="0"/>
                  <wp:docPr id="5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p>
        </w:tc>
      </w:tr>
      <w:tr w:rsidR="00F73AF3">
        <w:tc>
          <w:tcPr>
            <w:tcW w:w="4685" w:type="dxa"/>
            <w:gridSpan w:val="11"/>
            <w:tcBorders>
              <w:top w:val="nil"/>
              <w:left w:val="nil"/>
              <w:bottom w:val="nil"/>
              <w:right w:val="nil"/>
            </w:tcBorders>
          </w:tcPr>
          <w:p w:rsidR="00F73AF3" w:rsidRDefault="00F73AF3">
            <w:pPr>
              <w:pStyle w:val="ConsPlusNormal"/>
              <w:jc w:val="both"/>
            </w:pPr>
            <w:r>
              <w:t>интеллектуальная функция</w:t>
            </w:r>
          </w:p>
        </w:tc>
        <w:tc>
          <w:tcPr>
            <w:tcW w:w="601" w:type="dxa"/>
            <w:gridSpan w:val="2"/>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5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748" w:type="dxa"/>
            <w:gridSpan w:val="10"/>
            <w:tcBorders>
              <w:top w:val="nil"/>
              <w:left w:val="nil"/>
              <w:bottom w:val="nil"/>
              <w:right w:val="nil"/>
            </w:tcBorders>
          </w:tcPr>
          <w:p w:rsidR="00F73AF3" w:rsidRDefault="00F73AF3">
            <w:pPr>
              <w:pStyle w:val="ConsPlusNormal"/>
              <w:jc w:val="both"/>
            </w:pPr>
            <w:r>
              <w:t>без особенностей/</w:t>
            </w:r>
            <w:r>
              <w:rPr>
                <w:noProof/>
                <w:position w:val="-9"/>
              </w:rPr>
              <w:drawing>
                <wp:inline distT="0" distB="0" distL="0" distR="0">
                  <wp:extent cx="199390" cy="262255"/>
                  <wp:effectExtent l="0" t="0" r="0" b="0"/>
                  <wp:docPr id="6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нарушена;</w:t>
            </w:r>
          </w:p>
        </w:tc>
      </w:tr>
      <w:tr w:rsidR="00F73AF3">
        <w:tc>
          <w:tcPr>
            <w:tcW w:w="4685" w:type="dxa"/>
            <w:gridSpan w:val="11"/>
            <w:tcBorders>
              <w:top w:val="nil"/>
              <w:left w:val="nil"/>
              <w:bottom w:val="nil"/>
              <w:right w:val="nil"/>
            </w:tcBorders>
            <w:vAlign w:val="bottom"/>
          </w:tcPr>
          <w:p w:rsidR="00F73AF3" w:rsidRDefault="00F73AF3">
            <w:pPr>
              <w:pStyle w:val="ConsPlusNormal"/>
              <w:jc w:val="both"/>
            </w:pPr>
            <w:r>
              <w:t>нарушения когнитивных функций</w:t>
            </w:r>
          </w:p>
        </w:tc>
        <w:tc>
          <w:tcPr>
            <w:tcW w:w="601" w:type="dxa"/>
            <w:gridSpan w:val="2"/>
            <w:tcBorders>
              <w:top w:val="nil"/>
              <w:left w:val="nil"/>
              <w:bottom w:val="nil"/>
              <w:right w:val="nil"/>
            </w:tcBorders>
            <w:vAlign w:val="bottom"/>
          </w:tcPr>
          <w:p w:rsidR="00F73AF3" w:rsidRDefault="00F73AF3">
            <w:pPr>
              <w:pStyle w:val="ConsPlusNormal"/>
              <w:jc w:val="center"/>
            </w:pPr>
            <w:r>
              <w:rPr>
                <w:noProof/>
                <w:position w:val="-9"/>
              </w:rPr>
              <w:drawing>
                <wp:inline distT="0" distB="0" distL="0" distR="0">
                  <wp:extent cx="199390" cy="262255"/>
                  <wp:effectExtent l="0" t="0" r="0" b="0"/>
                  <wp:docPr id="6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1243" w:type="dxa"/>
            <w:gridSpan w:val="5"/>
            <w:tcBorders>
              <w:top w:val="nil"/>
              <w:left w:val="nil"/>
              <w:bottom w:val="nil"/>
              <w:right w:val="nil"/>
            </w:tcBorders>
            <w:vAlign w:val="bottom"/>
          </w:tcPr>
          <w:p w:rsidR="00F73AF3" w:rsidRDefault="00F73AF3">
            <w:pPr>
              <w:pStyle w:val="ConsPlusNormal"/>
              <w:jc w:val="both"/>
            </w:pPr>
            <w:r>
              <w:t>нет/</w:t>
            </w:r>
            <w:r>
              <w:rPr>
                <w:noProof/>
                <w:position w:val="-9"/>
              </w:rPr>
              <w:drawing>
                <wp:inline distT="0" distB="0" distL="0" distR="0">
                  <wp:extent cx="199390" cy="262255"/>
                  <wp:effectExtent l="0" t="0" r="0" b="0"/>
                  <wp:docPr id="6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2108" w:type="dxa"/>
            <w:gridSpan w:val="4"/>
            <w:tcBorders>
              <w:top w:val="nil"/>
              <w:left w:val="nil"/>
              <w:bottom w:val="single" w:sz="4" w:space="0" w:color="auto"/>
              <w:right w:val="nil"/>
            </w:tcBorders>
            <w:vAlign w:val="bottom"/>
          </w:tcPr>
          <w:p w:rsidR="00F73AF3" w:rsidRDefault="00F73AF3">
            <w:pPr>
              <w:pStyle w:val="ConsPlusNormal"/>
            </w:pPr>
          </w:p>
        </w:tc>
        <w:tc>
          <w:tcPr>
            <w:tcW w:w="397" w:type="dxa"/>
            <w:tcBorders>
              <w:top w:val="nil"/>
              <w:left w:val="nil"/>
              <w:bottom w:val="nil"/>
              <w:right w:val="nil"/>
            </w:tcBorders>
            <w:vAlign w:val="bottom"/>
          </w:tcPr>
          <w:p w:rsidR="00F73AF3" w:rsidRDefault="00F73AF3">
            <w:pPr>
              <w:pStyle w:val="ConsPlusNormal"/>
            </w:pPr>
            <w:r>
              <w:t>;</w:t>
            </w:r>
          </w:p>
        </w:tc>
      </w:tr>
      <w:tr w:rsidR="00F73AF3">
        <w:tc>
          <w:tcPr>
            <w:tcW w:w="4685" w:type="dxa"/>
            <w:gridSpan w:val="11"/>
            <w:tcBorders>
              <w:top w:val="nil"/>
              <w:left w:val="nil"/>
              <w:bottom w:val="nil"/>
              <w:right w:val="nil"/>
            </w:tcBorders>
          </w:tcPr>
          <w:p w:rsidR="00F73AF3" w:rsidRDefault="00F73AF3">
            <w:pPr>
              <w:pStyle w:val="ConsPlusNormal"/>
              <w:jc w:val="both"/>
            </w:pPr>
            <w:r>
              <w:t>нарушение учебных навыков</w:t>
            </w:r>
          </w:p>
        </w:tc>
        <w:tc>
          <w:tcPr>
            <w:tcW w:w="601" w:type="dxa"/>
            <w:gridSpan w:val="2"/>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6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748" w:type="dxa"/>
            <w:gridSpan w:val="10"/>
            <w:tcBorders>
              <w:top w:val="nil"/>
              <w:left w:val="nil"/>
              <w:bottom w:val="nil"/>
              <w:right w:val="nil"/>
            </w:tcBorders>
          </w:tcPr>
          <w:p w:rsidR="00F73AF3" w:rsidRDefault="00F73AF3">
            <w:pPr>
              <w:pStyle w:val="ConsPlusNormal"/>
              <w:jc w:val="both"/>
            </w:pPr>
            <w:r>
              <w:t>да/</w:t>
            </w:r>
            <w:r>
              <w:rPr>
                <w:noProof/>
                <w:position w:val="-9"/>
              </w:rPr>
              <w:drawing>
                <wp:inline distT="0" distB="0" distL="0" distR="0">
                  <wp:extent cx="199390" cy="262255"/>
                  <wp:effectExtent l="0" t="0" r="0" b="0"/>
                  <wp:docPr id="6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p>
        </w:tc>
      </w:tr>
      <w:tr w:rsidR="00F73AF3">
        <w:tc>
          <w:tcPr>
            <w:tcW w:w="4685" w:type="dxa"/>
            <w:gridSpan w:val="11"/>
            <w:tcBorders>
              <w:top w:val="nil"/>
              <w:left w:val="nil"/>
              <w:bottom w:val="nil"/>
              <w:right w:val="nil"/>
            </w:tcBorders>
          </w:tcPr>
          <w:p w:rsidR="00F73AF3" w:rsidRDefault="00F73AF3">
            <w:pPr>
              <w:pStyle w:val="ConsPlusNormal"/>
              <w:jc w:val="both"/>
            </w:pPr>
            <w:r>
              <w:t>суицидальные наклонности</w:t>
            </w:r>
          </w:p>
        </w:tc>
        <w:tc>
          <w:tcPr>
            <w:tcW w:w="601" w:type="dxa"/>
            <w:gridSpan w:val="2"/>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6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748" w:type="dxa"/>
            <w:gridSpan w:val="10"/>
            <w:tcBorders>
              <w:top w:val="nil"/>
              <w:left w:val="nil"/>
              <w:bottom w:val="nil"/>
              <w:right w:val="nil"/>
            </w:tcBorders>
          </w:tcPr>
          <w:p w:rsidR="00F73AF3" w:rsidRDefault="00F73AF3">
            <w:pPr>
              <w:pStyle w:val="ConsPlusNormal"/>
              <w:jc w:val="both"/>
            </w:pPr>
            <w:r>
              <w:t>да/</w:t>
            </w:r>
            <w:r>
              <w:rPr>
                <w:noProof/>
                <w:position w:val="-9"/>
              </w:rPr>
              <w:drawing>
                <wp:inline distT="0" distB="0" distL="0" distR="0">
                  <wp:extent cx="199390" cy="262255"/>
                  <wp:effectExtent l="0" t="0" r="0" b="0"/>
                  <wp:docPr id="6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p>
        </w:tc>
      </w:tr>
      <w:tr w:rsidR="00F73AF3">
        <w:tc>
          <w:tcPr>
            <w:tcW w:w="4685" w:type="dxa"/>
            <w:gridSpan w:val="11"/>
            <w:tcBorders>
              <w:top w:val="nil"/>
              <w:left w:val="nil"/>
              <w:bottom w:val="nil"/>
              <w:right w:val="nil"/>
            </w:tcBorders>
          </w:tcPr>
          <w:p w:rsidR="00F73AF3" w:rsidRDefault="00F73AF3">
            <w:pPr>
              <w:pStyle w:val="ConsPlusNormal"/>
              <w:jc w:val="both"/>
            </w:pPr>
            <w:r>
              <w:t>самоповреждения</w:t>
            </w:r>
          </w:p>
        </w:tc>
        <w:tc>
          <w:tcPr>
            <w:tcW w:w="601" w:type="dxa"/>
            <w:gridSpan w:val="2"/>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6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748" w:type="dxa"/>
            <w:gridSpan w:val="10"/>
            <w:tcBorders>
              <w:top w:val="nil"/>
              <w:left w:val="nil"/>
              <w:bottom w:val="nil"/>
              <w:right w:val="nil"/>
            </w:tcBorders>
          </w:tcPr>
          <w:p w:rsidR="00F73AF3" w:rsidRDefault="00F73AF3">
            <w:pPr>
              <w:pStyle w:val="ConsPlusNormal"/>
              <w:jc w:val="both"/>
            </w:pPr>
            <w:r>
              <w:t>есть/</w:t>
            </w:r>
            <w:r>
              <w:rPr>
                <w:noProof/>
                <w:position w:val="-9"/>
              </w:rPr>
              <w:drawing>
                <wp:inline distT="0" distB="0" distL="0" distR="0">
                  <wp:extent cx="199390" cy="262255"/>
                  <wp:effectExtent l="0" t="0" r="0" b="0"/>
                  <wp:docPr id="6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p>
        </w:tc>
      </w:tr>
      <w:tr w:rsidR="00F73AF3">
        <w:tc>
          <w:tcPr>
            <w:tcW w:w="4685" w:type="dxa"/>
            <w:gridSpan w:val="11"/>
            <w:tcBorders>
              <w:top w:val="nil"/>
              <w:left w:val="nil"/>
              <w:bottom w:val="nil"/>
              <w:right w:val="nil"/>
            </w:tcBorders>
          </w:tcPr>
          <w:p w:rsidR="00F73AF3" w:rsidRDefault="00F73AF3">
            <w:pPr>
              <w:pStyle w:val="ConsPlusNormal"/>
              <w:jc w:val="both"/>
            </w:pPr>
            <w:r>
              <w:t>социальная сфера</w:t>
            </w:r>
          </w:p>
        </w:tc>
        <w:tc>
          <w:tcPr>
            <w:tcW w:w="601" w:type="dxa"/>
            <w:gridSpan w:val="2"/>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6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748" w:type="dxa"/>
            <w:gridSpan w:val="10"/>
            <w:tcBorders>
              <w:top w:val="nil"/>
              <w:left w:val="nil"/>
              <w:bottom w:val="nil"/>
              <w:right w:val="nil"/>
            </w:tcBorders>
          </w:tcPr>
          <w:p w:rsidR="00F73AF3" w:rsidRDefault="00F73AF3">
            <w:pPr>
              <w:pStyle w:val="ConsPlusNormal"/>
              <w:jc w:val="both"/>
            </w:pPr>
            <w:r>
              <w:t>нарушена/</w:t>
            </w:r>
            <w:r>
              <w:rPr>
                <w:noProof/>
                <w:position w:val="-9"/>
              </w:rPr>
              <w:drawing>
                <wp:inline distT="0" distB="0" distL="0" distR="0">
                  <wp:extent cx="199390" cy="262255"/>
                  <wp:effectExtent l="0" t="0" r="0" b="0"/>
                  <wp:docPr id="7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 нарушена.</w:t>
            </w:r>
          </w:p>
        </w:tc>
      </w:tr>
      <w:tr w:rsidR="00F73AF3">
        <w:tc>
          <w:tcPr>
            <w:tcW w:w="9034" w:type="dxa"/>
            <w:gridSpan w:val="23"/>
            <w:tcBorders>
              <w:top w:val="nil"/>
              <w:left w:val="nil"/>
              <w:bottom w:val="nil"/>
              <w:right w:val="nil"/>
            </w:tcBorders>
          </w:tcPr>
          <w:p w:rsidR="00F73AF3" w:rsidRDefault="00F73AF3">
            <w:pPr>
              <w:pStyle w:val="ConsPlusNormal"/>
              <w:jc w:val="both"/>
            </w:pPr>
            <w:bookmarkStart w:id="29" w:name="P721"/>
            <w:bookmarkEnd w:id="29"/>
            <w:r>
              <w:lastRenderedPageBreak/>
              <w:t>14. Оценка полового развития (с 10 лет):</w:t>
            </w:r>
          </w:p>
        </w:tc>
      </w:tr>
      <w:tr w:rsidR="00F73AF3">
        <w:tc>
          <w:tcPr>
            <w:tcW w:w="9034" w:type="dxa"/>
            <w:gridSpan w:val="23"/>
            <w:tcBorders>
              <w:top w:val="nil"/>
              <w:left w:val="nil"/>
              <w:bottom w:val="nil"/>
              <w:right w:val="nil"/>
            </w:tcBorders>
          </w:tcPr>
          <w:p w:rsidR="00F73AF3" w:rsidRDefault="00F73AF3">
            <w:pPr>
              <w:pStyle w:val="ConsPlusNormal"/>
              <w:jc w:val="both"/>
            </w:pPr>
            <w:r>
              <w:t>14.1. Половая формула мальчика: Ax ________ P _________ G ________ Te _________;</w:t>
            </w:r>
          </w:p>
        </w:tc>
      </w:tr>
      <w:tr w:rsidR="00F73AF3">
        <w:tc>
          <w:tcPr>
            <w:tcW w:w="9034" w:type="dxa"/>
            <w:gridSpan w:val="23"/>
            <w:tcBorders>
              <w:top w:val="nil"/>
              <w:left w:val="nil"/>
              <w:bottom w:val="nil"/>
              <w:right w:val="nil"/>
            </w:tcBorders>
          </w:tcPr>
          <w:p w:rsidR="00F73AF3" w:rsidRDefault="00F73AF3">
            <w:pPr>
              <w:pStyle w:val="ConsPlusNormal"/>
              <w:jc w:val="both"/>
            </w:pPr>
            <w:r>
              <w:t>14.2. Половая формула девочки: P ________ Ax ________ Ma _________ Me ________;</w:t>
            </w:r>
          </w:p>
        </w:tc>
      </w:tr>
      <w:tr w:rsidR="00F73AF3">
        <w:tc>
          <w:tcPr>
            <w:tcW w:w="9034" w:type="dxa"/>
            <w:gridSpan w:val="23"/>
            <w:tcBorders>
              <w:top w:val="nil"/>
              <w:left w:val="nil"/>
              <w:bottom w:val="nil"/>
              <w:right w:val="nil"/>
            </w:tcBorders>
          </w:tcPr>
          <w:p w:rsidR="00F73AF3" w:rsidRDefault="00F73AF3">
            <w:pPr>
              <w:pStyle w:val="ConsPlusNormal"/>
              <w:jc w:val="both"/>
            </w:pPr>
            <w:r>
              <w:t>14.3. Характеристика менструальной функции:</w:t>
            </w:r>
          </w:p>
        </w:tc>
      </w:tr>
      <w:tr w:rsidR="00F73AF3">
        <w:tc>
          <w:tcPr>
            <w:tcW w:w="9034" w:type="dxa"/>
            <w:gridSpan w:val="23"/>
            <w:tcBorders>
              <w:top w:val="nil"/>
              <w:left w:val="nil"/>
              <w:bottom w:val="nil"/>
              <w:right w:val="nil"/>
            </w:tcBorders>
          </w:tcPr>
          <w:p w:rsidR="00F73AF3" w:rsidRDefault="00F73AF3">
            <w:pPr>
              <w:pStyle w:val="ConsPlusNormal"/>
              <w:jc w:val="both"/>
            </w:pPr>
            <w:r>
              <w:t>menarhe (лет, месяцев) ___________;</w:t>
            </w:r>
          </w:p>
        </w:tc>
      </w:tr>
      <w:tr w:rsidR="00F73AF3">
        <w:tc>
          <w:tcPr>
            <w:tcW w:w="4685" w:type="dxa"/>
            <w:gridSpan w:val="11"/>
            <w:tcBorders>
              <w:top w:val="nil"/>
              <w:left w:val="nil"/>
              <w:bottom w:val="nil"/>
              <w:right w:val="nil"/>
            </w:tcBorders>
          </w:tcPr>
          <w:p w:rsidR="00F73AF3" w:rsidRDefault="00F73AF3">
            <w:pPr>
              <w:pStyle w:val="ConsPlusNormal"/>
              <w:jc w:val="both"/>
            </w:pPr>
            <w:r>
              <w:t>menses (характеристика):</w:t>
            </w:r>
          </w:p>
        </w:tc>
        <w:tc>
          <w:tcPr>
            <w:tcW w:w="601" w:type="dxa"/>
            <w:gridSpan w:val="2"/>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7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748" w:type="dxa"/>
            <w:gridSpan w:val="10"/>
            <w:tcBorders>
              <w:top w:val="nil"/>
              <w:left w:val="nil"/>
              <w:bottom w:val="nil"/>
              <w:right w:val="nil"/>
            </w:tcBorders>
          </w:tcPr>
          <w:p w:rsidR="00F73AF3" w:rsidRDefault="00F73AF3">
            <w:pPr>
              <w:pStyle w:val="ConsPlusNormal"/>
              <w:jc w:val="both"/>
            </w:pPr>
            <w:r>
              <w:t>регулярные/</w:t>
            </w:r>
            <w:r>
              <w:rPr>
                <w:noProof/>
                <w:position w:val="-9"/>
              </w:rPr>
              <w:drawing>
                <wp:inline distT="0" distB="0" distL="0" distR="0">
                  <wp:extent cx="199390" cy="262255"/>
                  <wp:effectExtent l="0" t="0" r="0" b="0"/>
                  <wp:docPr id="7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нерегулярные,</w:t>
            </w:r>
          </w:p>
        </w:tc>
      </w:tr>
      <w:tr w:rsidR="00F73AF3">
        <w:tc>
          <w:tcPr>
            <w:tcW w:w="4685" w:type="dxa"/>
            <w:gridSpan w:val="11"/>
            <w:tcBorders>
              <w:top w:val="nil"/>
              <w:left w:val="nil"/>
              <w:bottom w:val="nil"/>
              <w:right w:val="nil"/>
            </w:tcBorders>
          </w:tcPr>
          <w:p w:rsidR="00F73AF3" w:rsidRDefault="00F73AF3">
            <w:pPr>
              <w:pStyle w:val="ConsPlusNormal"/>
            </w:pPr>
          </w:p>
        </w:tc>
        <w:tc>
          <w:tcPr>
            <w:tcW w:w="601" w:type="dxa"/>
            <w:gridSpan w:val="2"/>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7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748" w:type="dxa"/>
            <w:gridSpan w:val="10"/>
            <w:tcBorders>
              <w:top w:val="nil"/>
              <w:left w:val="nil"/>
              <w:bottom w:val="nil"/>
              <w:right w:val="nil"/>
            </w:tcBorders>
          </w:tcPr>
          <w:p w:rsidR="00F73AF3" w:rsidRDefault="00F73AF3">
            <w:pPr>
              <w:pStyle w:val="ConsPlusNormal"/>
              <w:jc w:val="both"/>
            </w:pPr>
            <w:r>
              <w:t>обильные/</w:t>
            </w:r>
            <w:r>
              <w:rPr>
                <w:noProof/>
                <w:position w:val="-9"/>
              </w:rPr>
              <w:drawing>
                <wp:inline distT="0" distB="0" distL="0" distR="0">
                  <wp:extent cx="199390" cy="262255"/>
                  <wp:effectExtent l="0" t="0" r="0" b="0"/>
                  <wp:docPr id="7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умеренные/</w:t>
            </w:r>
            <w:r>
              <w:rPr>
                <w:noProof/>
                <w:position w:val="-9"/>
              </w:rPr>
              <w:drawing>
                <wp:inline distT="0" distB="0" distL="0" distR="0">
                  <wp:extent cx="199390" cy="262255"/>
                  <wp:effectExtent l="0" t="0" r="0" b="0"/>
                  <wp:docPr id="7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скудные</w:t>
            </w:r>
          </w:p>
        </w:tc>
      </w:tr>
      <w:tr w:rsidR="00F73AF3">
        <w:tc>
          <w:tcPr>
            <w:tcW w:w="4685" w:type="dxa"/>
            <w:gridSpan w:val="11"/>
            <w:tcBorders>
              <w:top w:val="nil"/>
              <w:left w:val="nil"/>
              <w:bottom w:val="nil"/>
              <w:right w:val="nil"/>
            </w:tcBorders>
          </w:tcPr>
          <w:p w:rsidR="00F73AF3" w:rsidRDefault="00F73AF3">
            <w:pPr>
              <w:pStyle w:val="ConsPlusNormal"/>
            </w:pPr>
          </w:p>
        </w:tc>
        <w:tc>
          <w:tcPr>
            <w:tcW w:w="601" w:type="dxa"/>
            <w:gridSpan w:val="2"/>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7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748" w:type="dxa"/>
            <w:gridSpan w:val="10"/>
            <w:tcBorders>
              <w:top w:val="nil"/>
              <w:left w:val="nil"/>
              <w:bottom w:val="nil"/>
              <w:right w:val="nil"/>
            </w:tcBorders>
          </w:tcPr>
          <w:p w:rsidR="00F73AF3" w:rsidRDefault="00F73AF3">
            <w:pPr>
              <w:pStyle w:val="ConsPlusNormal"/>
              <w:jc w:val="both"/>
            </w:pPr>
            <w:r>
              <w:t>болезненные/</w:t>
            </w:r>
            <w:r>
              <w:rPr>
                <w:noProof/>
                <w:position w:val="-9"/>
              </w:rPr>
              <w:drawing>
                <wp:inline distT="0" distB="0" distL="0" distR="0">
                  <wp:extent cx="199390" cy="262255"/>
                  <wp:effectExtent l="0" t="0" r="0" b="0"/>
                  <wp:docPr id="7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безболезненные.</w:t>
            </w:r>
          </w:p>
        </w:tc>
      </w:tr>
      <w:tr w:rsidR="00F73AF3">
        <w:tc>
          <w:tcPr>
            <w:tcW w:w="9034" w:type="dxa"/>
            <w:gridSpan w:val="23"/>
            <w:tcBorders>
              <w:top w:val="nil"/>
              <w:left w:val="nil"/>
              <w:bottom w:val="nil"/>
              <w:right w:val="nil"/>
            </w:tcBorders>
          </w:tcPr>
          <w:p w:rsidR="00F73AF3" w:rsidRDefault="00F73AF3">
            <w:pPr>
              <w:pStyle w:val="ConsPlusNormal"/>
              <w:jc w:val="both"/>
            </w:pPr>
            <w:bookmarkStart w:id="30" w:name="P735"/>
            <w:bookmarkEnd w:id="30"/>
            <w:r>
              <w:t>15. Состояние здоровья до проведения настоящего профилактического осмотра:</w:t>
            </w:r>
          </w:p>
        </w:tc>
      </w:tr>
      <w:tr w:rsidR="00F73AF3">
        <w:tc>
          <w:tcPr>
            <w:tcW w:w="2886" w:type="dxa"/>
            <w:gridSpan w:val="7"/>
            <w:tcBorders>
              <w:top w:val="nil"/>
              <w:left w:val="nil"/>
              <w:bottom w:val="nil"/>
              <w:right w:val="nil"/>
            </w:tcBorders>
            <w:vAlign w:val="bottom"/>
          </w:tcPr>
          <w:p w:rsidR="00F73AF3" w:rsidRDefault="00F73AF3">
            <w:pPr>
              <w:pStyle w:val="ConsPlusNormal"/>
              <w:jc w:val="both"/>
            </w:pPr>
            <w:r>
              <w:t>15.1. Практически здоров</w:t>
            </w:r>
          </w:p>
        </w:tc>
        <w:tc>
          <w:tcPr>
            <w:tcW w:w="2400" w:type="dxa"/>
            <w:gridSpan w:val="6"/>
            <w:tcBorders>
              <w:top w:val="nil"/>
              <w:left w:val="nil"/>
              <w:bottom w:val="single" w:sz="4" w:space="0" w:color="auto"/>
              <w:right w:val="nil"/>
            </w:tcBorders>
            <w:vAlign w:val="bottom"/>
          </w:tcPr>
          <w:p w:rsidR="00F73AF3" w:rsidRDefault="00F73AF3">
            <w:pPr>
              <w:pStyle w:val="ConsPlusNormal"/>
            </w:pPr>
          </w:p>
        </w:tc>
        <w:tc>
          <w:tcPr>
            <w:tcW w:w="1017" w:type="dxa"/>
            <w:gridSpan w:val="4"/>
            <w:tcBorders>
              <w:top w:val="nil"/>
              <w:left w:val="nil"/>
              <w:bottom w:val="nil"/>
              <w:right w:val="nil"/>
            </w:tcBorders>
            <w:vAlign w:val="bottom"/>
          </w:tcPr>
          <w:p w:rsidR="00F73AF3" w:rsidRDefault="00F73AF3">
            <w:pPr>
              <w:pStyle w:val="ConsPlusNormal"/>
              <w:jc w:val="both"/>
            </w:pPr>
            <w:r>
              <w:t>Код по</w:t>
            </w:r>
          </w:p>
        </w:tc>
        <w:tc>
          <w:tcPr>
            <w:tcW w:w="782" w:type="dxa"/>
            <w:gridSpan w:val="3"/>
            <w:tcBorders>
              <w:top w:val="nil"/>
              <w:left w:val="nil"/>
              <w:bottom w:val="single" w:sz="4" w:space="0" w:color="auto"/>
              <w:right w:val="nil"/>
            </w:tcBorders>
            <w:vAlign w:val="bottom"/>
          </w:tcPr>
          <w:p w:rsidR="00F73AF3" w:rsidRDefault="00F73AF3">
            <w:pPr>
              <w:pStyle w:val="ConsPlusNormal"/>
              <w:jc w:val="both"/>
            </w:pPr>
            <w:hyperlink r:id="rId35">
              <w:r>
                <w:rPr>
                  <w:color w:val="0000FF"/>
                </w:rPr>
                <w:t>МКБ</w:t>
              </w:r>
            </w:hyperlink>
          </w:p>
        </w:tc>
        <w:tc>
          <w:tcPr>
            <w:tcW w:w="645" w:type="dxa"/>
            <w:tcBorders>
              <w:top w:val="nil"/>
              <w:left w:val="nil"/>
              <w:bottom w:val="nil"/>
              <w:right w:val="nil"/>
            </w:tcBorders>
            <w:vAlign w:val="bottom"/>
          </w:tcPr>
          <w:p w:rsidR="00F73AF3" w:rsidRDefault="00F73AF3">
            <w:pPr>
              <w:pStyle w:val="ConsPlusNormal"/>
              <w:jc w:val="both"/>
            </w:pPr>
            <w:hyperlink w:anchor="P1207">
              <w:r>
                <w:rPr>
                  <w:color w:val="0000FF"/>
                </w:rPr>
                <w:t>&lt;1&gt;</w:t>
              </w:r>
            </w:hyperlink>
          </w:p>
        </w:tc>
        <w:tc>
          <w:tcPr>
            <w:tcW w:w="907" w:type="dxa"/>
            <w:tcBorders>
              <w:top w:val="nil"/>
              <w:left w:val="nil"/>
              <w:bottom w:val="single" w:sz="4" w:space="0" w:color="auto"/>
              <w:right w:val="nil"/>
            </w:tcBorders>
            <w:vAlign w:val="bottom"/>
          </w:tcPr>
          <w:p w:rsidR="00F73AF3" w:rsidRDefault="00F73AF3">
            <w:pPr>
              <w:pStyle w:val="ConsPlusNormal"/>
            </w:pPr>
          </w:p>
        </w:tc>
        <w:tc>
          <w:tcPr>
            <w:tcW w:w="397" w:type="dxa"/>
            <w:tcBorders>
              <w:top w:val="nil"/>
              <w:left w:val="nil"/>
              <w:bottom w:val="nil"/>
              <w:right w:val="nil"/>
            </w:tcBorders>
            <w:vAlign w:val="bottom"/>
          </w:tcPr>
          <w:p w:rsidR="00F73AF3" w:rsidRDefault="00F73AF3">
            <w:pPr>
              <w:pStyle w:val="ConsPlusNormal"/>
            </w:pPr>
            <w:r>
              <w:t>.</w:t>
            </w:r>
          </w:p>
        </w:tc>
      </w:tr>
      <w:tr w:rsidR="00F73AF3">
        <w:tc>
          <w:tcPr>
            <w:tcW w:w="1587" w:type="dxa"/>
            <w:gridSpan w:val="2"/>
            <w:tcBorders>
              <w:top w:val="nil"/>
              <w:left w:val="nil"/>
              <w:bottom w:val="nil"/>
              <w:right w:val="nil"/>
            </w:tcBorders>
            <w:vAlign w:val="bottom"/>
          </w:tcPr>
          <w:p w:rsidR="00F73AF3" w:rsidRDefault="00F73AF3">
            <w:pPr>
              <w:pStyle w:val="ConsPlusNormal"/>
              <w:jc w:val="both"/>
            </w:pPr>
            <w:r>
              <w:t>15.2. Диагноз</w:t>
            </w:r>
          </w:p>
        </w:tc>
        <w:tc>
          <w:tcPr>
            <w:tcW w:w="3699" w:type="dxa"/>
            <w:gridSpan w:val="11"/>
            <w:tcBorders>
              <w:top w:val="nil"/>
              <w:left w:val="nil"/>
              <w:bottom w:val="single" w:sz="4" w:space="0" w:color="auto"/>
              <w:right w:val="nil"/>
            </w:tcBorders>
            <w:vAlign w:val="bottom"/>
          </w:tcPr>
          <w:p w:rsidR="00F73AF3" w:rsidRDefault="00F73AF3">
            <w:pPr>
              <w:pStyle w:val="ConsPlusNormal"/>
            </w:pPr>
          </w:p>
        </w:tc>
        <w:tc>
          <w:tcPr>
            <w:tcW w:w="1635" w:type="dxa"/>
            <w:gridSpan w:val="6"/>
            <w:tcBorders>
              <w:top w:val="nil"/>
              <w:left w:val="nil"/>
              <w:bottom w:val="nil"/>
              <w:right w:val="nil"/>
            </w:tcBorders>
            <w:vAlign w:val="bottom"/>
          </w:tcPr>
          <w:p w:rsidR="00F73AF3" w:rsidRDefault="00F73AF3">
            <w:pPr>
              <w:pStyle w:val="ConsPlusNormal"/>
              <w:jc w:val="both"/>
            </w:pPr>
            <w:r>
              <w:t xml:space="preserve">Код по </w:t>
            </w:r>
            <w:hyperlink r:id="rId36">
              <w:r>
                <w:rPr>
                  <w:color w:val="0000FF"/>
                </w:rPr>
                <w:t>МКБ</w:t>
              </w:r>
            </w:hyperlink>
          </w:p>
        </w:tc>
        <w:tc>
          <w:tcPr>
            <w:tcW w:w="1716" w:type="dxa"/>
            <w:gridSpan w:val="3"/>
            <w:tcBorders>
              <w:top w:val="nil"/>
              <w:left w:val="nil"/>
              <w:bottom w:val="single" w:sz="4" w:space="0" w:color="auto"/>
              <w:right w:val="nil"/>
            </w:tcBorders>
            <w:vAlign w:val="bottom"/>
          </w:tcPr>
          <w:p w:rsidR="00F73AF3" w:rsidRDefault="00F73AF3">
            <w:pPr>
              <w:pStyle w:val="ConsPlusNormal"/>
            </w:pPr>
          </w:p>
        </w:tc>
        <w:tc>
          <w:tcPr>
            <w:tcW w:w="397" w:type="dxa"/>
            <w:tcBorders>
              <w:top w:val="nil"/>
              <w:left w:val="nil"/>
              <w:bottom w:val="nil"/>
              <w:right w:val="nil"/>
            </w:tcBorders>
            <w:vAlign w:val="bottom"/>
          </w:tcPr>
          <w:p w:rsidR="00F73AF3" w:rsidRDefault="00F73AF3">
            <w:pPr>
              <w:pStyle w:val="ConsPlusNormal"/>
            </w:pPr>
            <w:r>
              <w:t>.</w:t>
            </w:r>
          </w:p>
        </w:tc>
      </w:tr>
      <w:tr w:rsidR="00F73AF3">
        <w:tc>
          <w:tcPr>
            <w:tcW w:w="5286" w:type="dxa"/>
            <w:gridSpan w:val="13"/>
            <w:tcBorders>
              <w:top w:val="nil"/>
              <w:left w:val="nil"/>
              <w:bottom w:val="nil"/>
              <w:right w:val="nil"/>
            </w:tcBorders>
            <w:vAlign w:val="bottom"/>
          </w:tcPr>
          <w:p w:rsidR="00F73AF3" w:rsidRDefault="00F73AF3">
            <w:pPr>
              <w:pStyle w:val="ConsPlusNormal"/>
              <w:jc w:val="both"/>
            </w:pPr>
            <w:r>
              <w:t xml:space="preserve">15.2.1. Диспансерное наблюдение установлено: </w:t>
            </w:r>
            <w:r>
              <w:rPr>
                <w:noProof/>
                <w:position w:val="-9"/>
              </w:rPr>
              <w:drawing>
                <wp:inline distT="0" distB="0" distL="0" distR="0">
                  <wp:extent cx="199390" cy="262255"/>
                  <wp:effectExtent l="0" t="0" r="0" b="0"/>
                  <wp:docPr id="7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r>
              <w:rPr>
                <w:noProof/>
                <w:position w:val="-9"/>
              </w:rPr>
              <w:drawing>
                <wp:inline distT="0" distB="0" distL="0" distR="0">
                  <wp:extent cx="199390" cy="262255"/>
                  <wp:effectExtent l="0" t="0" r="0" b="0"/>
                  <wp:docPr id="7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p>
        </w:tc>
        <w:tc>
          <w:tcPr>
            <w:tcW w:w="1635" w:type="dxa"/>
            <w:gridSpan w:val="6"/>
            <w:tcBorders>
              <w:top w:val="nil"/>
              <w:left w:val="nil"/>
              <w:bottom w:val="nil"/>
              <w:right w:val="nil"/>
            </w:tcBorders>
            <w:vAlign w:val="bottom"/>
          </w:tcPr>
          <w:p w:rsidR="00F73AF3" w:rsidRDefault="00F73AF3">
            <w:pPr>
              <w:pStyle w:val="ConsPlusNormal"/>
            </w:pPr>
          </w:p>
        </w:tc>
        <w:tc>
          <w:tcPr>
            <w:tcW w:w="1716" w:type="dxa"/>
            <w:gridSpan w:val="3"/>
            <w:tcBorders>
              <w:top w:val="single" w:sz="4" w:space="0" w:color="auto"/>
              <w:left w:val="nil"/>
              <w:bottom w:val="nil"/>
              <w:right w:val="nil"/>
            </w:tcBorders>
            <w:vAlign w:val="bottom"/>
          </w:tcPr>
          <w:p w:rsidR="00F73AF3" w:rsidRDefault="00F73AF3">
            <w:pPr>
              <w:pStyle w:val="ConsPlusNormal"/>
            </w:pPr>
          </w:p>
        </w:tc>
        <w:tc>
          <w:tcPr>
            <w:tcW w:w="397" w:type="dxa"/>
            <w:tcBorders>
              <w:top w:val="nil"/>
              <w:left w:val="nil"/>
              <w:bottom w:val="nil"/>
              <w:right w:val="nil"/>
            </w:tcBorders>
            <w:vAlign w:val="bottom"/>
          </w:tcPr>
          <w:p w:rsidR="00F73AF3" w:rsidRDefault="00F73AF3">
            <w:pPr>
              <w:pStyle w:val="ConsPlusNormal"/>
            </w:pPr>
          </w:p>
        </w:tc>
      </w:tr>
      <w:tr w:rsidR="00F73AF3">
        <w:tc>
          <w:tcPr>
            <w:tcW w:w="1587" w:type="dxa"/>
            <w:gridSpan w:val="2"/>
            <w:tcBorders>
              <w:top w:val="nil"/>
              <w:left w:val="nil"/>
              <w:bottom w:val="nil"/>
              <w:right w:val="nil"/>
            </w:tcBorders>
            <w:vAlign w:val="bottom"/>
          </w:tcPr>
          <w:p w:rsidR="00F73AF3" w:rsidRDefault="00F73AF3">
            <w:pPr>
              <w:pStyle w:val="ConsPlusNormal"/>
              <w:jc w:val="both"/>
            </w:pPr>
            <w:r>
              <w:t>15.3. Диагноз</w:t>
            </w:r>
          </w:p>
        </w:tc>
        <w:tc>
          <w:tcPr>
            <w:tcW w:w="3699" w:type="dxa"/>
            <w:gridSpan w:val="11"/>
            <w:tcBorders>
              <w:top w:val="nil"/>
              <w:left w:val="nil"/>
              <w:bottom w:val="single" w:sz="4" w:space="0" w:color="auto"/>
              <w:right w:val="nil"/>
            </w:tcBorders>
            <w:vAlign w:val="bottom"/>
          </w:tcPr>
          <w:p w:rsidR="00F73AF3" w:rsidRDefault="00F73AF3">
            <w:pPr>
              <w:pStyle w:val="ConsPlusNormal"/>
            </w:pPr>
          </w:p>
        </w:tc>
        <w:tc>
          <w:tcPr>
            <w:tcW w:w="1635" w:type="dxa"/>
            <w:gridSpan w:val="6"/>
            <w:tcBorders>
              <w:top w:val="nil"/>
              <w:left w:val="nil"/>
              <w:bottom w:val="nil"/>
              <w:right w:val="nil"/>
            </w:tcBorders>
            <w:vAlign w:val="bottom"/>
          </w:tcPr>
          <w:p w:rsidR="00F73AF3" w:rsidRDefault="00F73AF3">
            <w:pPr>
              <w:pStyle w:val="ConsPlusNormal"/>
              <w:jc w:val="both"/>
            </w:pPr>
            <w:r>
              <w:t xml:space="preserve">Код по </w:t>
            </w:r>
            <w:hyperlink r:id="rId37">
              <w:r>
                <w:rPr>
                  <w:color w:val="0000FF"/>
                </w:rPr>
                <w:t>МКБ</w:t>
              </w:r>
            </w:hyperlink>
          </w:p>
        </w:tc>
        <w:tc>
          <w:tcPr>
            <w:tcW w:w="1716" w:type="dxa"/>
            <w:gridSpan w:val="3"/>
            <w:tcBorders>
              <w:top w:val="nil"/>
              <w:left w:val="nil"/>
              <w:bottom w:val="single" w:sz="4" w:space="0" w:color="auto"/>
              <w:right w:val="nil"/>
            </w:tcBorders>
            <w:vAlign w:val="bottom"/>
          </w:tcPr>
          <w:p w:rsidR="00F73AF3" w:rsidRDefault="00F73AF3">
            <w:pPr>
              <w:pStyle w:val="ConsPlusNormal"/>
            </w:pPr>
          </w:p>
        </w:tc>
        <w:tc>
          <w:tcPr>
            <w:tcW w:w="397" w:type="dxa"/>
            <w:tcBorders>
              <w:top w:val="nil"/>
              <w:left w:val="nil"/>
              <w:bottom w:val="nil"/>
              <w:right w:val="nil"/>
            </w:tcBorders>
            <w:vAlign w:val="bottom"/>
          </w:tcPr>
          <w:p w:rsidR="00F73AF3" w:rsidRDefault="00F73AF3">
            <w:pPr>
              <w:pStyle w:val="ConsPlusNormal"/>
            </w:pPr>
            <w:r>
              <w:t>.</w:t>
            </w:r>
          </w:p>
        </w:tc>
      </w:tr>
      <w:tr w:rsidR="00F73AF3">
        <w:tc>
          <w:tcPr>
            <w:tcW w:w="5286" w:type="dxa"/>
            <w:gridSpan w:val="13"/>
            <w:tcBorders>
              <w:top w:val="nil"/>
              <w:left w:val="nil"/>
              <w:bottom w:val="nil"/>
              <w:right w:val="nil"/>
            </w:tcBorders>
            <w:vAlign w:val="bottom"/>
          </w:tcPr>
          <w:p w:rsidR="00F73AF3" w:rsidRDefault="00F73AF3">
            <w:pPr>
              <w:pStyle w:val="ConsPlusNormal"/>
              <w:jc w:val="both"/>
            </w:pPr>
            <w:r>
              <w:t xml:space="preserve">15.3.1. Диспансерное наблюдение установлено: </w:t>
            </w:r>
            <w:r>
              <w:rPr>
                <w:noProof/>
                <w:position w:val="-9"/>
              </w:rPr>
              <w:drawing>
                <wp:inline distT="0" distB="0" distL="0" distR="0">
                  <wp:extent cx="199390" cy="262255"/>
                  <wp:effectExtent l="0" t="0" r="0" b="0"/>
                  <wp:docPr id="8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r>
              <w:rPr>
                <w:noProof/>
                <w:position w:val="-9"/>
              </w:rPr>
              <w:drawing>
                <wp:inline distT="0" distB="0" distL="0" distR="0">
                  <wp:extent cx="199390" cy="262255"/>
                  <wp:effectExtent l="0" t="0" r="0" b="0"/>
                  <wp:docPr id="8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p>
        </w:tc>
        <w:tc>
          <w:tcPr>
            <w:tcW w:w="1635" w:type="dxa"/>
            <w:gridSpan w:val="6"/>
            <w:tcBorders>
              <w:top w:val="nil"/>
              <w:left w:val="nil"/>
              <w:bottom w:val="nil"/>
              <w:right w:val="nil"/>
            </w:tcBorders>
            <w:vAlign w:val="bottom"/>
          </w:tcPr>
          <w:p w:rsidR="00F73AF3" w:rsidRDefault="00F73AF3">
            <w:pPr>
              <w:pStyle w:val="ConsPlusNormal"/>
            </w:pPr>
          </w:p>
        </w:tc>
        <w:tc>
          <w:tcPr>
            <w:tcW w:w="1716" w:type="dxa"/>
            <w:gridSpan w:val="3"/>
            <w:tcBorders>
              <w:top w:val="single" w:sz="4" w:space="0" w:color="auto"/>
              <w:left w:val="nil"/>
              <w:bottom w:val="nil"/>
              <w:right w:val="nil"/>
            </w:tcBorders>
            <w:vAlign w:val="bottom"/>
          </w:tcPr>
          <w:p w:rsidR="00F73AF3" w:rsidRDefault="00F73AF3">
            <w:pPr>
              <w:pStyle w:val="ConsPlusNormal"/>
            </w:pPr>
          </w:p>
        </w:tc>
        <w:tc>
          <w:tcPr>
            <w:tcW w:w="397" w:type="dxa"/>
            <w:tcBorders>
              <w:top w:val="nil"/>
              <w:left w:val="nil"/>
              <w:bottom w:val="nil"/>
              <w:right w:val="nil"/>
            </w:tcBorders>
            <w:vAlign w:val="bottom"/>
          </w:tcPr>
          <w:p w:rsidR="00F73AF3" w:rsidRDefault="00F73AF3">
            <w:pPr>
              <w:pStyle w:val="ConsPlusNormal"/>
            </w:pPr>
          </w:p>
        </w:tc>
      </w:tr>
      <w:tr w:rsidR="00F73AF3">
        <w:tc>
          <w:tcPr>
            <w:tcW w:w="1587" w:type="dxa"/>
            <w:gridSpan w:val="2"/>
            <w:tcBorders>
              <w:top w:val="nil"/>
              <w:left w:val="nil"/>
              <w:bottom w:val="nil"/>
              <w:right w:val="nil"/>
            </w:tcBorders>
            <w:vAlign w:val="bottom"/>
          </w:tcPr>
          <w:p w:rsidR="00F73AF3" w:rsidRDefault="00F73AF3">
            <w:pPr>
              <w:pStyle w:val="ConsPlusNormal"/>
              <w:jc w:val="both"/>
            </w:pPr>
            <w:r>
              <w:t>15.4. Диагноз</w:t>
            </w:r>
          </w:p>
        </w:tc>
        <w:tc>
          <w:tcPr>
            <w:tcW w:w="3699" w:type="dxa"/>
            <w:gridSpan w:val="11"/>
            <w:tcBorders>
              <w:top w:val="nil"/>
              <w:left w:val="nil"/>
              <w:bottom w:val="single" w:sz="4" w:space="0" w:color="auto"/>
              <w:right w:val="nil"/>
            </w:tcBorders>
            <w:vAlign w:val="bottom"/>
          </w:tcPr>
          <w:p w:rsidR="00F73AF3" w:rsidRDefault="00F73AF3">
            <w:pPr>
              <w:pStyle w:val="ConsPlusNormal"/>
            </w:pPr>
          </w:p>
        </w:tc>
        <w:tc>
          <w:tcPr>
            <w:tcW w:w="1635" w:type="dxa"/>
            <w:gridSpan w:val="6"/>
            <w:tcBorders>
              <w:top w:val="nil"/>
              <w:left w:val="nil"/>
              <w:bottom w:val="nil"/>
              <w:right w:val="nil"/>
            </w:tcBorders>
            <w:vAlign w:val="bottom"/>
          </w:tcPr>
          <w:p w:rsidR="00F73AF3" w:rsidRDefault="00F73AF3">
            <w:pPr>
              <w:pStyle w:val="ConsPlusNormal"/>
              <w:jc w:val="both"/>
            </w:pPr>
            <w:r>
              <w:t xml:space="preserve">Код по </w:t>
            </w:r>
            <w:hyperlink r:id="rId38">
              <w:r>
                <w:rPr>
                  <w:color w:val="0000FF"/>
                </w:rPr>
                <w:t>МКБ</w:t>
              </w:r>
            </w:hyperlink>
          </w:p>
        </w:tc>
        <w:tc>
          <w:tcPr>
            <w:tcW w:w="1716" w:type="dxa"/>
            <w:gridSpan w:val="3"/>
            <w:tcBorders>
              <w:top w:val="nil"/>
              <w:left w:val="nil"/>
              <w:bottom w:val="single" w:sz="4" w:space="0" w:color="auto"/>
              <w:right w:val="nil"/>
            </w:tcBorders>
            <w:vAlign w:val="bottom"/>
          </w:tcPr>
          <w:p w:rsidR="00F73AF3" w:rsidRDefault="00F73AF3">
            <w:pPr>
              <w:pStyle w:val="ConsPlusNormal"/>
            </w:pPr>
          </w:p>
        </w:tc>
        <w:tc>
          <w:tcPr>
            <w:tcW w:w="397" w:type="dxa"/>
            <w:tcBorders>
              <w:top w:val="nil"/>
              <w:left w:val="nil"/>
              <w:bottom w:val="nil"/>
              <w:right w:val="nil"/>
            </w:tcBorders>
            <w:vAlign w:val="bottom"/>
          </w:tcPr>
          <w:p w:rsidR="00F73AF3" w:rsidRDefault="00F73AF3">
            <w:pPr>
              <w:pStyle w:val="ConsPlusNormal"/>
            </w:pPr>
            <w:r>
              <w:t>.</w:t>
            </w:r>
          </w:p>
        </w:tc>
      </w:tr>
      <w:tr w:rsidR="00F73AF3">
        <w:tc>
          <w:tcPr>
            <w:tcW w:w="5286" w:type="dxa"/>
            <w:gridSpan w:val="13"/>
            <w:tcBorders>
              <w:top w:val="nil"/>
              <w:left w:val="nil"/>
              <w:bottom w:val="nil"/>
              <w:right w:val="nil"/>
            </w:tcBorders>
            <w:vAlign w:val="bottom"/>
          </w:tcPr>
          <w:p w:rsidR="00F73AF3" w:rsidRDefault="00F73AF3">
            <w:pPr>
              <w:pStyle w:val="ConsPlusNormal"/>
              <w:jc w:val="both"/>
            </w:pPr>
            <w:r>
              <w:t xml:space="preserve">15.4.1. Диспансерное наблюдение установлено: </w:t>
            </w:r>
            <w:r>
              <w:rPr>
                <w:noProof/>
                <w:position w:val="-9"/>
              </w:rPr>
              <w:drawing>
                <wp:inline distT="0" distB="0" distL="0" distR="0">
                  <wp:extent cx="199390" cy="262255"/>
                  <wp:effectExtent l="0" t="0" r="0" b="0"/>
                  <wp:docPr id="8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r>
              <w:rPr>
                <w:noProof/>
                <w:position w:val="-9"/>
              </w:rPr>
              <w:drawing>
                <wp:inline distT="0" distB="0" distL="0" distR="0">
                  <wp:extent cx="199390" cy="262255"/>
                  <wp:effectExtent l="0" t="0" r="0" b="0"/>
                  <wp:docPr id="8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p>
        </w:tc>
        <w:tc>
          <w:tcPr>
            <w:tcW w:w="1635" w:type="dxa"/>
            <w:gridSpan w:val="6"/>
            <w:tcBorders>
              <w:top w:val="nil"/>
              <w:left w:val="nil"/>
              <w:bottom w:val="nil"/>
              <w:right w:val="nil"/>
            </w:tcBorders>
            <w:vAlign w:val="bottom"/>
          </w:tcPr>
          <w:p w:rsidR="00F73AF3" w:rsidRDefault="00F73AF3">
            <w:pPr>
              <w:pStyle w:val="ConsPlusNormal"/>
            </w:pPr>
          </w:p>
        </w:tc>
        <w:tc>
          <w:tcPr>
            <w:tcW w:w="1716" w:type="dxa"/>
            <w:gridSpan w:val="3"/>
            <w:tcBorders>
              <w:top w:val="single" w:sz="4" w:space="0" w:color="auto"/>
              <w:left w:val="nil"/>
              <w:bottom w:val="nil"/>
              <w:right w:val="nil"/>
            </w:tcBorders>
            <w:vAlign w:val="bottom"/>
          </w:tcPr>
          <w:p w:rsidR="00F73AF3" w:rsidRDefault="00F73AF3">
            <w:pPr>
              <w:pStyle w:val="ConsPlusNormal"/>
            </w:pPr>
          </w:p>
        </w:tc>
        <w:tc>
          <w:tcPr>
            <w:tcW w:w="397" w:type="dxa"/>
            <w:tcBorders>
              <w:top w:val="nil"/>
              <w:left w:val="nil"/>
              <w:bottom w:val="nil"/>
              <w:right w:val="nil"/>
            </w:tcBorders>
            <w:vAlign w:val="bottom"/>
          </w:tcPr>
          <w:p w:rsidR="00F73AF3" w:rsidRDefault="00F73AF3">
            <w:pPr>
              <w:pStyle w:val="ConsPlusNormal"/>
            </w:pPr>
          </w:p>
        </w:tc>
      </w:tr>
      <w:tr w:rsidR="00F73AF3">
        <w:tc>
          <w:tcPr>
            <w:tcW w:w="1587" w:type="dxa"/>
            <w:gridSpan w:val="2"/>
            <w:tcBorders>
              <w:top w:val="nil"/>
              <w:left w:val="nil"/>
              <w:bottom w:val="nil"/>
              <w:right w:val="nil"/>
            </w:tcBorders>
            <w:vAlign w:val="bottom"/>
          </w:tcPr>
          <w:p w:rsidR="00F73AF3" w:rsidRDefault="00F73AF3">
            <w:pPr>
              <w:pStyle w:val="ConsPlusNormal"/>
              <w:jc w:val="both"/>
            </w:pPr>
            <w:r>
              <w:t>15.5. Диагноз</w:t>
            </w:r>
          </w:p>
        </w:tc>
        <w:tc>
          <w:tcPr>
            <w:tcW w:w="3699" w:type="dxa"/>
            <w:gridSpan w:val="11"/>
            <w:tcBorders>
              <w:top w:val="nil"/>
              <w:left w:val="nil"/>
              <w:bottom w:val="single" w:sz="4" w:space="0" w:color="auto"/>
              <w:right w:val="nil"/>
            </w:tcBorders>
            <w:vAlign w:val="bottom"/>
          </w:tcPr>
          <w:p w:rsidR="00F73AF3" w:rsidRDefault="00F73AF3">
            <w:pPr>
              <w:pStyle w:val="ConsPlusNormal"/>
            </w:pPr>
          </w:p>
        </w:tc>
        <w:tc>
          <w:tcPr>
            <w:tcW w:w="1635" w:type="dxa"/>
            <w:gridSpan w:val="6"/>
            <w:tcBorders>
              <w:top w:val="nil"/>
              <w:left w:val="nil"/>
              <w:bottom w:val="nil"/>
              <w:right w:val="nil"/>
            </w:tcBorders>
            <w:vAlign w:val="bottom"/>
          </w:tcPr>
          <w:p w:rsidR="00F73AF3" w:rsidRDefault="00F73AF3">
            <w:pPr>
              <w:pStyle w:val="ConsPlusNormal"/>
              <w:jc w:val="both"/>
            </w:pPr>
            <w:r>
              <w:t xml:space="preserve">Код по </w:t>
            </w:r>
            <w:hyperlink r:id="rId39">
              <w:r>
                <w:rPr>
                  <w:color w:val="0000FF"/>
                </w:rPr>
                <w:t>МКБ</w:t>
              </w:r>
            </w:hyperlink>
          </w:p>
        </w:tc>
        <w:tc>
          <w:tcPr>
            <w:tcW w:w="1716" w:type="dxa"/>
            <w:gridSpan w:val="3"/>
            <w:tcBorders>
              <w:top w:val="nil"/>
              <w:left w:val="nil"/>
              <w:bottom w:val="single" w:sz="4" w:space="0" w:color="auto"/>
              <w:right w:val="nil"/>
            </w:tcBorders>
            <w:vAlign w:val="bottom"/>
          </w:tcPr>
          <w:p w:rsidR="00F73AF3" w:rsidRDefault="00F73AF3">
            <w:pPr>
              <w:pStyle w:val="ConsPlusNormal"/>
            </w:pPr>
          </w:p>
        </w:tc>
        <w:tc>
          <w:tcPr>
            <w:tcW w:w="397" w:type="dxa"/>
            <w:tcBorders>
              <w:top w:val="nil"/>
              <w:left w:val="nil"/>
              <w:bottom w:val="nil"/>
              <w:right w:val="nil"/>
            </w:tcBorders>
            <w:vAlign w:val="bottom"/>
          </w:tcPr>
          <w:p w:rsidR="00F73AF3" w:rsidRDefault="00F73AF3">
            <w:pPr>
              <w:pStyle w:val="ConsPlusNormal"/>
            </w:pPr>
            <w:r>
              <w:t>.</w:t>
            </w:r>
          </w:p>
        </w:tc>
      </w:tr>
      <w:tr w:rsidR="00F73AF3">
        <w:tc>
          <w:tcPr>
            <w:tcW w:w="5286" w:type="dxa"/>
            <w:gridSpan w:val="13"/>
            <w:tcBorders>
              <w:top w:val="nil"/>
              <w:left w:val="nil"/>
              <w:bottom w:val="nil"/>
              <w:right w:val="nil"/>
            </w:tcBorders>
            <w:vAlign w:val="bottom"/>
          </w:tcPr>
          <w:p w:rsidR="00F73AF3" w:rsidRDefault="00F73AF3">
            <w:pPr>
              <w:pStyle w:val="ConsPlusNormal"/>
              <w:jc w:val="both"/>
            </w:pPr>
            <w:r>
              <w:t xml:space="preserve">15.5.1. Диспансерное наблюдение установлено: </w:t>
            </w:r>
            <w:r>
              <w:rPr>
                <w:noProof/>
                <w:position w:val="-9"/>
              </w:rPr>
              <w:drawing>
                <wp:inline distT="0" distB="0" distL="0" distR="0">
                  <wp:extent cx="199390" cy="262255"/>
                  <wp:effectExtent l="0" t="0" r="0" b="0"/>
                  <wp:docPr id="8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r>
              <w:rPr>
                <w:noProof/>
                <w:position w:val="-9"/>
              </w:rPr>
              <w:drawing>
                <wp:inline distT="0" distB="0" distL="0" distR="0">
                  <wp:extent cx="199390" cy="262255"/>
                  <wp:effectExtent l="0" t="0" r="0" b="0"/>
                  <wp:docPr id="8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p>
        </w:tc>
        <w:tc>
          <w:tcPr>
            <w:tcW w:w="1635" w:type="dxa"/>
            <w:gridSpan w:val="6"/>
            <w:tcBorders>
              <w:top w:val="nil"/>
              <w:left w:val="nil"/>
              <w:bottom w:val="nil"/>
              <w:right w:val="nil"/>
            </w:tcBorders>
            <w:vAlign w:val="bottom"/>
          </w:tcPr>
          <w:p w:rsidR="00F73AF3" w:rsidRDefault="00F73AF3">
            <w:pPr>
              <w:pStyle w:val="ConsPlusNormal"/>
            </w:pPr>
          </w:p>
        </w:tc>
        <w:tc>
          <w:tcPr>
            <w:tcW w:w="1716" w:type="dxa"/>
            <w:gridSpan w:val="3"/>
            <w:tcBorders>
              <w:top w:val="single" w:sz="4" w:space="0" w:color="auto"/>
              <w:left w:val="nil"/>
              <w:bottom w:val="nil"/>
              <w:right w:val="nil"/>
            </w:tcBorders>
            <w:vAlign w:val="bottom"/>
          </w:tcPr>
          <w:p w:rsidR="00F73AF3" w:rsidRDefault="00F73AF3">
            <w:pPr>
              <w:pStyle w:val="ConsPlusNormal"/>
            </w:pPr>
          </w:p>
        </w:tc>
        <w:tc>
          <w:tcPr>
            <w:tcW w:w="397" w:type="dxa"/>
            <w:tcBorders>
              <w:top w:val="nil"/>
              <w:left w:val="nil"/>
              <w:bottom w:val="nil"/>
              <w:right w:val="nil"/>
            </w:tcBorders>
            <w:vAlign w:val="bottom"/>
          </w:tcPr>
          <w:p w:rsidR="00F73AF3" w:rsidRDefault="00F73AF3">
            <w:pPr>
              <w:pStyle w:val="ConsPlusNormal"/>
            </w:pPr>
          </w:p>
        </w:tc>
      </w:tr>
      <w:tr w:rsidR="00F73AF3">
        <w:tc>
          <w:tcPr>
            <w:tcW w:w="1587" w:type="dxa"/>
            <w:gridSpan w:val="2"/>
            <w:tcBorders>
              <w:top w:val="nil"/>
              <w:left w:val="nil"/>
              <w:bottom w:val="nil"/>
              <w:right w:val="nil"/>
            </w:tcBorders>
            <w:vAlign w:val="bottom"/>
          </w:tcPr>
          <w:p w:rsidR="00F73AF3" w:rsidRDefault="00F73AF3">
            <w:pPr>
              <w:pStyle w:val="ConsPlusNormal"/>
              <w:jc w:val="both"/>
            </w:pPr>
            <w:r>
              <w:t>15.6. Диагноз</w:t>
            </w:r>
          </w:p>
        </w:tc>
        <w:tc>
          <w:tcPr>
            <w:tcW w:w="3699" w:type="dxa"/>
            <w:gridSpan w:val="11"/>
            <w:tcBorders>
              <w:top w:val="nil"/>
              <w:left w:val="nil"/>
              <w:bottom w:val="single" w:sz="4" w:space="0" w:color="auto"/>
              <w:right w:val="nil"/>
            </w:tcBorders>
            <w:vAlign w:val="bottom"/>
          </w:tcPr>
          <w:p w:rsidR="00F73AF3" w:rsidRDefault="00F73AF3">
            <w:pPr>
              <w:pStyle w:val="ConsPlusNormal"/>
            </w:pPr>
          </w:p>
        </w:tc>
        <w:tc>
          <w:tcPr>
            <w:tcW w:w="1635" w:type="dxa"/>
            <w:gridSpan w:val="6"/>
            <w:tcBorders>
              <w:top w:val="nil"/>
              <w:left w:val="nil"/>
              <w:bottom w:val="nil"/>
              <w:right w:val="nil"/>
            </w:tcBorders>
            <w:vAlign w:val="bottom"/>
          </w:tcPr>
          <w:p w:rsidR="00F73AF3" w:rsidRDefault="00F73AF3">
            <w:pPr>
              <w:pStyle w:val="ConsPlusNormal"/>
              <w:jc w:val="both"/>
            </w:pPr>
            <w:r>
              <w:t xml:space="preserve">Код по </w:t>
            </w:r>
            <w:hyperlink r:id="rId40">
              <w:r>
                <w:rPr>
                  <w:color w:val="0000FF"/>
                </w:rPr>
                <w:t>МКБ</w:t>
              </w:r>
            </w:hyperlink>
          </w:p>
        </w:tc>
        <w:tc>
          <w:tcPr>
            <w:tcW w:w="1716" w:type="dxa"/>
            <w:gridSpan w:val="3"/>
            <w:tcBorders>
              <w:top w:val="nil"/>
              <w:left w:val="nil"/>
              <w:bottom w:val="single" w:sz="4" w:space="0" w:color="auto"/>
              <w:right w:val="nil"/>
            </w:tcBorders>
            <w:vAlign w:val="bottom"/>
          </w:tcPr>
          <w:p w:rsidR="00F73AF3" w:rsidRDefault="00F73AF3">
            <w:pPr>
              <w:pStyle w:val="ConsPlusNormal"/>
            </w:pPr>
          </w:p>
        </w:tc>
        <w:tc>
          <w:tcPr>
            <w:tcW w:w="397" w:type="dxa"/>
            <w:tcBorders>
              <w:top w:val="nil"/>
              <w:left w:val="nil"/>
              <w:bottom w:val="nil"/>
              <w:right w:val="nil"/>
            </w:tcBorders>
            <w:vAlign w:val="bottom"/>
          </w:tcPr>
          <w:p w:rsidR="00F73AF3" w:rsidRDefault="00F73AF3">
            <w:pPr>
              <w:pStyle w:val="ConsPlusNormal"/>
            </w:pPr>
            <w:r>
              <w:t>.</w:t>
            </w:r>
          </w:p>
        </w:tc>
      </w:tr>
      <w:tr w:rsidR="00F73AF3">
        <w:tc>
          <w:tcPr>
            <w:tcW w:w="5286" w:type="dxa"/>
            <w:gridSpan w:val="13"/>
            <w:tcBorders>
              <w:top w:val="nil"/>
              <w:left w:val="nil"/>
              <w:bottom w:val="nil"/>
              <w:right w:val="nil"/>
            </w:tcBorders>
          </w:tcPr>
          <w:p w:rsidR="00F73AF3" w:rsidRDefault="00F73AF3">
            <w:pPr>
              <w:pStyle w:val="ConsPlusNormal"/>
              <w:jc w:val="both"/>
            </w:pPr>
            <w:r>
              <w:t xml:space="preserve">15.6.1. Диспансерное наблюдение установлено: </w:t>
            </w:r>
            <w:r>
              <w:rPr>
                <w:noProof/>
                <w:position w:val="-9"/>
              </w:rPr>
              <w:drawing>
                <wp:inline distT="0" distB="0" distL="0" distR="0">
                  <wp:extent cx="199390" cy="262255"/>
                  <wp:effectExtent l="0" t="0" r="0" b="0"/>
                  <wp:docPr id="8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r>
              <w:rPr>
                <w:noProof/>
                <w:position w:val="-9"/>
              </w:rPr>
              <w:drawing>
                <wp:inline distT="0" distB="0" distL="0" distR="0">
                  <wp:extent cx="199390" cy="262255"/>
                  <wp:effectExtent l="0" t="0" r="0" b="0"/>
                  <wp:docPr id="8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p>
        </w:tc>
        <w:tc>
          <w:tcPr>
            <w:tcW w:w="3748" w:type="dxa"/>
            <w:gridSpan w:val="10"/>
            <w:tcBorders>
              <w:top w:val="nil"/>
              <w:left w:val="nil"/>
              <w:bottom w:val="nil"/>
              <w:right w:val="nil"/>
            </w:tcBorders>
            <w:vAlign w:val="bottom"/>
          </w:tcPr>
          <w:p w:rsidR="00F73AF3" w:rsidRDefault="00F73AF3">
            <w:pPr>
              <w:pStyle w:val="ConsPlusNormal"/>
            </w:pPr>
          </w:p>
        </w:tc>
      </w:tr>
      <w:tr w:rsidR="00F73AF3">
        <w:tc>
          <w:tcPr>
            <w:tcW w:w="2546" w:type="dxa"/>
            <w:gridSpan w:val="5"/>
            <w:tcBorders>
              <w:top w:val="nil"/>
              <w:left w:val="nil"/>
              <w:bottom w:val="nil"/>
              <w:right w:val="nil"/>
            </w:tcBorders>
          </w:tcPr>
          <w:p w:rsidR="00F73AF3" w:rsidRDefault="00F73AF3">
            <w:pPr>
              <w:pStyle w:val="ConsPlusNormal"/>
              <w:jc w:val="both"/>
            </w:pPr>
            <w:bookmarkStart w:id="31" w:name="P786"/>
            <w:bookmarkEnd w:id="31"/>
            <w:r>
              <w:t>15.7. Группа здоровья:</w:t>
            </w:r>
          </w:p>
        </w:tc>
        <w:tc>
          <w:tcPr>
            <w:tcW w:w="744" w:type="dxa"/>
            <w:gridSpan w:val="3"/>
            <w:tcBorders>
              <w:top w:val="nil"/>
              <w:left w:val="nil"/>
              <w:bottom w:val="nil"/>
              <w:right w:val="nil"/>
            </w:tcBorders>
          </w:tcPr>
          <w:p w:rsidR="00F73AF3" w:rsidRDefault="00F73AF3">
            <w:pPr>
              <w:pStyle w:val="ConsPlusNormal"/>
            </w:pPr>
            <w:r>
              <w:rPr>
                <w:noProof/>
                <w:position w:val="-9"/>
              </w:rPr>
              <w:drawing>
                <wp:inline distT="0" distB="0" distL="0" distR="0">
                  <wp:extent cx="199390" cy="262255"/>
                  <wp:effectExtent l="0" t="0" r="0" b="0"/>
                  <wp:docPr id="8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I</w:t>
            </w:r>
          </w:p>
        </w:tc>
        <w:tc>
          <w:tcPr>
            <w:tcW w:w="856" w:type="dxa"/>
            <w:tcBorders>
              <w:top w:val="nil"/>
              <w:left w:val="nil"/>
              <w:bottom w:val="nil"/>
              <w:right w:val="nil"/>
            </w:tcBorders>
          </w:tcPr>
          <w:p w:rsidR="00F73AF3" w:rsidRDefault="00F73AF3">
            <w:pPr>
              <w:pStyle w:val="ConsPlusNormal"/>
            </w:pPr>
            <w:r>
              <w:rPr>
                <w:noProof/>
                <w:position w:val="-9"/>
              </w:rPr>
              <w:drawing>
                <wp:inline distT="0" distB="0" distL="0" distR="0">
                  <wp:extent cx="199390" cy="262255"/>
                  <wp:effectExtent l="0" t="0" r="0" b="0"/>
                  <wp:docPr id="8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II</w:t>
            </w:r>
          </w:p>
        </w:tc>
        <w:tc>
          <w:tcPr>
            <w:tcW w:w="945" w:type="dxa"/>
            <w:gridSpan w:val="3"/>
            <w:tcBorders>
              <w:top w:val="nil"/>
              <w:left w:val="nil"/>
              <w:bottom w:val="nil"/>
              <w:right w:val="nil"/>
            </w:tcBorders>
          </w:tcPr>
          <w:p w:rsidR="00F73AF3" w:rsidRDefault="00F73AF3">
            <w:pPr>
              <w:pStyle w:val="ConsPlusNormal"/>
            </w:pPr>
            <w:r>
              <w:rPr>
                <w:noProof/>
                <w:position w:val="-9"/>
              </w:rPr>
              <w:drawing>
                <wp:inline distT="0" distB="0" distL="0" distR="0">
                  <wp:extent cx="199390" cy="262255"/>
                  <wp:effectExtent l="0" t="0" r="0" b="0"/>
                  <wp:docPr id="9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III</w:t>
            </w:r>
          </w:p>
        </w:tc>
        <w:tc>
          <w:tcPr>
            <w:tcW w:w="988" w:type="dxa"/>
            <w:gridSpan w:val="4"/>
            <w:tcBorders>
              <w:top w:val="nil"/>
              <w:left w:val="nil"/>
              <w:bottom w:val="nil"/>
              <w:right w:val="nil"/>
            </w:tcBorders>
          </w:tcPr>
          <w:p w:rsidR="00F73AF3" w:rsidRDefault="00F73AF3">
            <w:pPr>
              <w:pStyle w:val="ConsPlusNormal"/>
              <w:jc w:val="both"/>
            </w:pPr>
            <w:r>
              <w:rPr>
                <w:noProof/>
                <w:position w:val="-9"/>
              </w:rPr>
              <w:drawing>
                <wp:inline distT="0" distB="0" distL="0" distR="0">
                  <wp:extent cx="199390" cy="262255"/>
                  <wp:effectExtent l="0" t="0" r="0" b="0"/>
                  <wp:docPr id="9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IV</w:t>
            </w:r>
          </w:p>
        </w:tc>
        <w:tc>
          <w:tcPr>
            <w:tcW w:w="2955" w:type="dxa"/>
            <w:gridSpan w:val="7"/>
            <w:tcBorders>
              <w:top w:val="nil"/>
              <w:left w:val="nil"/>
              <w:bottom w:val="nil"/>
              <w:right w:val="nil"/>
            </w:tcBorders>
          </w:tcPr>
          <w:p w:rsidR="00F73AF3" w:rsidRDefault="00F73AF3">
            <w:pPr>
              <w:pStyle w:val="ConsPlusNormal"/>
            </w:pPr>
            <w:r>
              <w:rPr>
                <w:noProof/>
                <w:position w:val="-9"/>
              </w:rPr>
              <w:drawing>
                <wp:inline distT="0" distB="0" distL="0" distR="0">
                  <wp:extent cx="199390" cy="262255"/>
                  <wp:effectExtent l="0" t="0" r="0" b="0"/>
                  <wp:docPr id="9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V.</w:t>
            </w:r>
          </w:p>
        </w:tc>
      </w:tr>
      <w:tr w:rsidR="00F73AF3">
        <w:tc>
          <w:tcPr>
            <w:tcW w:w="5091" w:type="dxa"/>
            <w:gridSpan w:val="12"/>
            <w:tcBorders>
              <w:top w:val="nil"/>
              <w:left w:val="nil"/>
              <w:bottom w:val="nil"/>
              <w:right w:val="nil"/>
            </w:tcBorders>
          </w:tcPr>
          <w:p w:rsidR="00F73AF3" w:rsidRDefault="00F73AF3">
            <w:pPr>
              <w:pStyle w:val="ConsPlusNormal"/>
              <w:jc w:val="both"/>
            </w:pPr>
            <w:bookmarkStart w:id="32" w:name="P792"/>
            <w:bookmarkEnd w:id="32"/>
            <w:r>
              <w:t>15.8. Медицинская группа для занятий физической культурой:</w:t>
            </w: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9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jc w:val="both"/>
            </w:pPr>
            <w:r>
              <w:t>основная группа;</w:t>
            </w:r>
          </w:p>
        </w:tc>
      </w:tr>
      <w:tr w:rsidR="00F73AF3">
        <w:tc>
          <w:tcPr>
            <w:tcW w:w="5091" w:type="dxa"/>
            <w:gridSpan w:val="12"/>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9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jc w:val="both"/>
            </w:pPr>
            <w:r>
              <w:t>подготовительная группа;</w:t>
            </w:r>
          </w:p>
        </w:tc>
      </w:tr>
      <w:tr w:rsidR="00F73AF3">
        <w:tc>
          <w:tcPr>
            <w:tcW w:w="5091" w:type="dxa"/>
            <w:gridSpan w:val="12"/>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9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jc w:val="both"/>
            </w:pPr>
            <w:r>
              <w:t>специальная группа:</w:t>
            </w:r>
          </w:p>
        </w:tc>
      </w:tr>
      <w:tr w:rsidR="00F73AF3">
        <w:tc>
          <w:tcPr>
            <w:tcW w:w="5091" w:type="dxa"/>
            <w:gridSpan w:val="12"/>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pPr>
          </w:p>
        </w:tc>
        <w:tc>
          <w:tcPr>
            <w:tcW w:w="3238" w:type="dxa"/>
            <w:gridSpan w:val="8"/>
            <w:tcBorders>
              <w:top w:val="nil"/>
              <w:left w:val="nil"/>
              <w:bottom w:val="nil"/>
              <w:right w:val="nil"/>
            </w:tcBorders>
          </w:tcPr>
          <w:p w:rsidR="00F73AF3" w:rsidRDefault="00F73AF3">
            <w:pPr>
              <w:pStyle w:val="ConsPlusNormal"/>
              <w:jc w:val="both"/>
            </w:pPr>
            <w:r>
              <w:rPr>
                <w:noProof/>
                <w:position w:val="-9"/>
              </w:rPr>
              <w:drawing>
                <wp:inline distT="0" distB="0" distL="0" distR="0">
                  <wp:extent cx="199390" cy="262255"/>
                  <wp:effectExtent l="0" t="0" r="0" b="0"/>
                  <wp:docPr id="9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подгруппа "А",</w:t>
            </w:r>
          </w:p>
        </w:tc>
      </w:tr>
      <w:tr w:rsidR="00F73AF3">
        <w:tc>
          <w:tcPr>
            <w:tcW w:w="5091" w:type="dxa"/>
            <w:gridSpan w:val="12"/>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pPr>
          </w:p>
        </w:tc>
        <w:tc>
          <w:tcPr>
            <w:tcW w:w="3238" w:type="dxa"/>
            <w:gridSpan w:val="8"/>
            <w:tcBorders>
              <w:top w:val="nil"/>
              <w:left w:val="nil"/>
              <w:bottom w:val="nil"/>
              <w:right w:val="nil"/>
            </w:tcBorders>
          </w:tcPr>
          <w:p w:rsidR="00F73AF3" w:rsidRDefault="00F73AF3">
            <w:pPr>
              <w:pStyle w:val="ConsPlusNormal"/>
              <w:jc w:val="both"/>
            </w:pPr>
            <w:r>
              <w:rPr>
                <w:noProof/>
                <w:position w:val="-9"/>
              </w:rPr>
              <w:drawing>
                <wp:inline distT="0" distB="0" distL="0" distR="0">
                  <wp:extent cx="199390" cy="262255"/>
                  <wp:effectExtent l="0" t="0" r="0" b="0"/>
                  <wp:docPr id="9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подгруппа "Б";</w:t>
            </w:r>
          </w:p>
        </w:tc>
      </w:tr>
      <w:tr w:rsidR="00F73AF3">
        <w:tc>
          <w:tcPr>
            <w:tcW w:w="5091" w:type="dxa"/>
            <w:gridSpan w:val="12"/>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9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jc w:val="both"/>
            </w:pPr>
            <w:r>
              <w:t>не допущен.</w:t>
            </w:r>
          </w:p>
        </w:tc>
      </w:tr>
      <w:tr w:rsidR="00F73AF3">
        <w:tc>
          <w:tcPr>
            <w:tcW w:w="9034" w:type="dxa"/>
            <w:gridSpan w:val="23"/>
            <w:tcBorders>
              <w:top w:val="nil"/>
              <w:left w:val="nil"/>
              <w:bottom w:val="nil"/>
              <w:right w:val="nil"/>
            </w:tcBorders>
          </w:tcPr>
          <w:p w:rsidR="00F73AF3" w:rsidRDefault="00F73AF3">
            <w:pPr>
              <w:pStyle w:val="ConsPlusNormal"/>
              <w:jc w:val="both"/>
            </w:pPr>
            <w:bookmarkStart w:id="33" w:name="P810"/>
            <w:bookmarkEnd w:id="33"/>
            <w:r>
              <w:t>16. Состояние здоровья по результатам проведения настоящего профилактического осмотра:</w:t>
            </w:r>
          </w:p>
        </w:tc>
      </w:tr>
      <w:tr w:rsidR="00F73AF3">
        <w:tc>
          <w:tcPr>
            <w:tcW w:w="2886" w:type="dxa"/>
            <w:gridSpan w:val="7"/>
            <w:tcBorders>
              <w:top w:val="nil"/>
              <w:left w:val="nil"/>
              <w:bottom w:val="nil"/>
              <w:right w:val="nil"/>
            </w:tcBorders>
            <w:vAlign w:val="bottom"/>
          </w:tcPr>
          <w:p w:rsidR="00F73AF3" w:rsidRDefault="00F73AF3">
            <w:pPr>
              <w:pStyle w:val="ConsPlusNormal"/>
              <w:jc w:val="both"/>
            </w:pPr>
            <w:r>
              <w:t>16.1. Практически здоров</w:t>
            </w:r>
          </w:p>
        </w:tc>
        <w:tc>
          <w:tcPr>
            <w:tcW w:w="2205" w:type="dxa"/>
            <w:gridSpan w:val="5"/>
            <w:tcBorders>
              <w:top w:val="nil"/>
              <w:left w:val="nil"/>
              <w:bottom w:val="single" w:sz="4" w:space="0" w:color="auto"/>
              <w:right w:val="nil"/>
            </w:tcBorders>
            <w:vAlign w:val="bottom"/>
          </w:tcPr>
          <w:p w:rsidR="00F73AF3" w:rsidRDefault="00F73AF3">
            <w:pPr>
              <w:pStyle w:val="ConsPlusNormal"/>
            </w:pPr>
          </w:p>
        </w:tc>
        <w:tc>
          <w:tcPr>
            <w:tcW w:w="1438" w:type="dxa"/>
            <w:gridSpan w:val="6"/>
            <w:tcBorders>
              <w:top w:val="nil"/>
              <w:left w:val="nil"/>
              <w:bottom w:val="nil"/>
              <w:right w:val="nil"/>
            </w:tcBorders>
            <w:vAlign w:val="bottom"/>
          </w:tcPr>
          <w:p w:rsidR="00F73AF3" w:rsidRDefault="00F73AF3">
            <w:pPr>
              <w:pStyle w:val="ConsPlusNormal"/>
              <w:jc w:val="both"/>
            </w:pPr>
            <w:r>
              <w:t xml:space="preserve">Код по </w:t>
            </w:r>
            <w:hyperlink r:id="rId41">
              <w:r>
                <w:rPr>
                  <w:color w:val="0000FF"/>
                </w:rPr>
                <w:t>МКБ</w:t>
              </w:r>
            </w:hyperlink>
          </w:p>
        </w:tc>
        <w:tc>
          <w:tcPr>
            <w:tcW w:w="2108" w:type="dxa"/>
            <w:gridSpan w:val="4"/>
            <w:tcBorders>
              <w:top w:val="nil"/>
              <w:left w:val="nil"/>
              <w:bottom w:val="single" w:sz="4" w:space="0" w:color="auto"/>
              <w:right w:val="nil"/>
            </w:tcBorders>
            <w:vAlign w:val="bottom"/>
          </w:tcPr>
          <w:p w:rsidR="00F73AF3" w:rsidRDefault="00F73AF3">
            <w:pPr>
              <w:pStyle w:val="ConsPlusNormal"/>
            </w:pPr>
          </w:p>
        </w:tc>
        <w:tc>
          <w:tcPr>
            <w:tcW w:w="397" w:type="dxa"/>
            <w:tcBorders>
              <w:top w:val="nil"/>
              <w:left w:val="nil"/>
              <w:bottom w:val="nil"/>
              <w:right w:val="nil"/>
            </w:tcBorders>
            <w:vAlign w:val="bottom"/>
          </w:tcPr>
          <w:p w:rsidR="00F73AF3" w:rsidRDefault="00F73AF3">
            <w:pPr>
              <w:pStyle w:val="ConsPlusNormal"/>
              <w:jc w:val="both"/>
            </w:pPr>
            <w:r>
              <w:t>.</w:t>
            </w:r>
          </w:p>
        </w:tc>
      </w:tr>
      <w:tr w:rsidR="00F73AF3">
        <w:tc>
          <w:tcPr>
            <w:tcW w:w="2886" w:type="dxa"/>
            <w:gridSpan w:val="7"/>
            <w:tcBorders>
              <w:top w:val="nil"/>
              <w:left w:val="nil"/>
              <w:bottom w:val="nil"/>
              <w:right w:val="nil"/>
            </w:tcBorders>
            <w:vAlign w:val="bottom"/>
          </w:tcPr>
          <w:p w:rsidR="00F73AF3" w:rsidRDefault="00F73AF3">
            <w:pPr>
              <w:pStyle w:val="ConsPlusNormal"/>
              <w:jc w:val="both"/>
            </w:pPr>
            <w:r>
              <w:t>16.2. Диагноз</w:t>
            </w:r>
          </w:p>
        </w:tc>
        <w:tc>
          <w:tcPr>
            <w:tcW w:w="2205" w:type="dxa"/>
            <w:gridSpan w:val="5"/>
            <w:tcBorders>
              <w:top w:val="single" w:sz="4" w:space="0" w:color="auto"/>
              <w:left w:val="nil"/>
              <w:bottom w:val="single" w:sz="4" w:space="0" w:color="auto"/>
              <w:right w:val="nil"/>
            </w:tcBorders>
            <w:vAlign w:val="bottom"/>
          </w:tcPr>
          <w:p w:rsidR="00F73AF3" w:rsidRDefault="00F73AF3">
            <w:pPr>
              <w:pStyle w:val="ConsPlusNormal"/>
            </w:pPr>
          </w:p>
        </w:tc>
        <w:tc>
          <w:tcPr>
            <w:tcW w:w="1438" w:type="dxa"/>
            <w:gridSpan w:val="6"/>
            <w:tcBorders>
              <w:top w:val="nil"/>
              <w:left w:val="nil"/>
              <w:bottom w:val="nil"/>
              <w:right w:val="nil"/>
            </w:tcBorders>
            <w:vAlign w:val="bottom"/>
          </w:tcPr>
          <w:p w:rsidR="00F73AF3" w:rsidRDefault="00F73AF3">
            <w:pPr>
              <w:pStyle w:val="ConsPlusNormal"/>
              <w:jc w:val="both"/>
            </w:pPr>
            <w:r>
              <w:t xml:space="preserve">Код по </w:t>
            </w:r>
            <w:hyperlink r:id="rId42">
              <w:r>
                <w:rPr>
                  <w:color w:val="0000FF"/>
                </w:rPr>
                <w:t>МКБ</w:t>
              </w:r>
            </w:hyperlink>
          </w:p>
        </w:tc>
        <w:tc>
          <w:tcPr>
            <w:tcW w:w="2108" w:type="dxa"/>
            <w:gridSpan w:val="4"/>
            <w:tcBorders>
              <w:top w:val="single" w:sz="4" w:space="0" w:color="auto"/>
              <w:left w:val="nil"/>
              <w:bottom w:val="single" w:sz="4" w:space="0" w:color="auto"/>
              <w:right w:val="nil"/>
            </w:tcBorders>
            <w:vAlign w:val="bottom"/>
          </w:tcPr>
          <w:p w:rsidR="00F73AF3" w:rsidRDefault="00F73AF3">
            <w:pPr>
              <w:pStyle w:val="ConsPlusNormal"/>
            </w:pPr>
          </w:p>
        </w:tc>
        <w:tc>
          <w:tcPr>
            <w:tcW w:w="397" w:type="dxa"/>
            <w:tcBorders>
              <w:top w:val="nil"/>
              <w:left w:val="nil"/>
              <w:bottom w:val="nil"/>
              <w:right w:val="nil"/>
            </w:tcBorders>
            <w:vAlign w:val="bottom"/>
          </w:tcPr>
          <w:p w:rsidR="00F73AF3" w:rsidRDefault="00F73AF3">
            <w:pPr>
              <w:pStyle w:val="ConsPlusNormal"/>
              <w:jc w:val="both"/>
            </w:pPr>
            <w:r>
              <w:t>:</w:t>
            </w:r>
          </w:p>
        </w:tc>
      </w:tr>
      <w:tr w:rsidR="00F73AF3">
        <w:tc>
          <w:tcPr>
            <w:tcW w:w="9034" w:type="dxa"/>
            <w:gridSpan w:val="23"/>
            <w:tcBorders>
              <w:top w:val="nil"/>
              <w:left w:val="nil"/>
              <w:bottom w:val="nil"/>
              <w:right w:val="nil"/>
            </w:tcBorders>
          </w:tcPr>
          <w:p w:rsidR="00F73AF3" w:rsidRDefault="00F73AF3">
            <w:pPr>
              <w:pStyle w:val="ConsPlusNormal"/>
              <w:jc w:val="both"/>
            </w:pPr>
            <w:bookmarkStart w:id="34" w:name="P821"/>
            <w:bookmarkEnd w:id="34"/>
            <w:r>
              <w:t xml:space="preserve">16.2.1. Диагноз установлен впервые: </w:t>
            </w:r>
            <w:r>
              <w:rPr>
                <w:noProof/>
                <w:position w:val="-9"/>
              </w:rPr>
              <w:drawing>
                <wp:inline distT="0" distB="0" distL="0" distR="0">
                  <wp:extent cx="199390" cy="262255"/>
                  <wp:effectExtent l="0" t="0" r="0" b="0"/>
                  <wp:docPr id="9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r>
              <w:rPr>
                <w:noProof/>
                <w:position w:val="-9"/>
              </w:rPr>
              <w:drawing>
                <wp:inline distT="0" distB="0" distL="0" distR="0">
                  <wp:extent cx="199390" cy="262255"/>
                  <wp:effectExtent l="0" t="0" r="0" b="0"/>
                  <wp:docPr id="10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p>
        </w:tc>
      </w:tr>
      <w:tr w:rsidR="00F73AF3">
        <w:tc>
          <w:tcPr>
            <w:tcW w:w="9034" w:type="dxa"/>
            <w:gridSpan w:val="23"/>
            <w:tcBorders>
              <w:top w:val="nil"/>
              <w:left w:val="nil"/>
              <w:bottom w:val="nil"/>
              <w:right w:val="nil"/>
            </w:tcBorders>
          </w:tcPr>
          <w:p w:rsidR="00F73AF3" w:rsidRDefault="00F73AF3">
            <w:pPr>
              <w:pStyle w:val="ConsPlusNormal"/>
              <w:jc w:val="both"/>
            </w:pPr>
            <w:r>
              <w:t>16.2.2. Диспансерное наблюдение:</w:t>
            </w:r>
          </w:p>
        </w:tc>
      </w:tr>
      <w:tr w:rsidR="00F73AF3">
        <w:tc>
          <w:tcPr>
            <w:tcW w:w="2706" w:type="dxa"/>
            <w:gridSpan w:val="6"/>
            <w:tcBorders>
              <w:top w:val="nil"/>
              <w:left w:val="nil"/>
              <w:bottom w:val="nil"/>
              <w:right w:val="nil"/>
            </w:tcBorders>
          </w:tcPr>
          <w:p w:rsidR="00F73AF3" w:rsidRDefault="00F73AF3">
            <w:pPr>
              <w:pStyle w:val="ConsPlusNormal"/>
              <w:jc w:val="both"/>
            </w:pPr>
            <w:r>
              <w:rPr>
                <w:noProof/>
                <w:position w:val="-9"/>
              </w:rPr>
              <w:drawing>
                <wp:inline distT="0" distB="0" distL="0" distR="0">
                  <wp:extent cx="199390" cy="262255"/>
                  <wp:effectExtent l="0" t="0" r="0" b="0"/>
                  <wp:docPr id="10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установлено ранее</w:t>
            </w:r>
          </w:p>
        </w:tc>
        <w:tc>
          <w:tcPr>
            <w:tcW w:w="2774" w:type="dxa"/>
            <w:gridSpan w:val="8"/>
            <w:tcBorders>
              <w:top w:val="nil"/>
              <w:left w:val="nil"/>
              <w:bottom w:val="nil"/>
              <w:right w:val="nil"/>
            </w:tcBorders>
          </w:tcPr>
          <w:p w:rsidR="00F73AF3" w:rsidRDefault="00F73AF3">
            <w:pPr>
              <w:pStyle w:val="ConsPlusNormal"/>
              <w:jc w:val="both"/>
            </w:pPr>
            <w:r>
              <w:rPr>
                <w:noProof/>
                <w:position w:val="-9"/>
              </w:rPr>
              <w:drawing>
                <wp:inline distT="0" distB="0" distL="0" distR="0">
                  <wp:extent cx="199390" cy="262255"/>
                  <wp:effectExtent l="0" t="0" r="0" b="0"/>
                  <wp:docPr id="10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установлено впервые</w:t>
            </w:r>
          </w:p>
        </w:tc>
        <w:tc>
          <w:tcPr>
            <w:tcW w:w="3554" w:type="dxa"/>
            <w:gridSpan w:val="9"/>
            <w:tcBorders>
              <w:top w:val="nil"/>
              <w:left w:val="nil"/>
              <w:bottom w:val="nil"/>
              <w:right w:val="nil"/>
            </w:tcBorders>
          </w:tcPr>
          <w:p w:rsidR="00F73AF3" w:rsidRDefault="00F73AF3">
            <w:pPr>
              <w:pStyle w:val="ConsPlusNormal"/>
              <w:jc w:val="both"/>
            </w:pPr>
            <w:r>
              <w:rPr>
                <w:noProof/>
                <w:position w:val="-9"/>
              </w:rPr>
              <w:drawing>
                <wp:inline distT="0" distB="0" distL="0" distR="0">
                  <wp:extent cx="199390" cy="262255"/>
                  <wp:effectExtent l="0" t="0" r="0" b="0"/>
                  <wp:docPr id="10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 установлено.</w:t>
            </w:r>
          </w:p>
        </w:tc>
      </w:tr>
      <w:tr w:rsidR="00F73AF3">
        <w:tc>
          <w:tcPr>
            <w:tcW w:w="9034" w:type="dxa"/>
            <w:gridSpan w:val="23"/>
            <w:tcBorders>
              <w:top w:val="nil"/>
              <w:left w:val="nil"/>
              <w:bottom w:val="nil"/>
              <w:right w:val="nil"/>
            </w:tcBorders>
          </w:tcPr>
          <w:p w:rsidR="00F73AF3" w:rsidRDefault="00F73AF3">
            <w:pPr>
              <w:pStyle w:val="ConsPlusNormal"/>
              <w:jc w:val="both"/>
            </w:pPr>
            <w:r>
              <w:t>16.2.3. Дополнительные консультации и исследования назначены:</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r>
              <w:rPr>
                <w:noProof/>
                <w:position w:val="-9"/>
              </w:rPr>
              <w:drawing>
                <wp:inline distT="0" distB="0" distL="0" distR="0">
                  <wp:extent cx="199390" cy="262255"/>
                  <wp:effectExtent l="0" t="0" r="0" b="0"/>
                  <wp:docPr id="10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r>
              <w:rPr>
                <w:noProof/>
                <w:position w:val="-9"/>
              </w:rPr>
              <w:drawing>
                <wp:inline distT="0" distB="0" distL="0" distR="0">
                  <wp:extent cx="199390" cy="262255"/>
                  <wp:effectExtent l="0" t="0" r="0" b="0"/>
                  <wp:docPr id="10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0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амбулаторных условиях;</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0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условиях дневного стационара;</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0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стационарных условиях.</w:t>
            </w:r>
          </w:p>
        </w:tc>
      </w:tr>
      <w:tr w:rsidR="00F73AF3">
        <w:tc>
          <w:tcPr>
            <w:tcW w:w="9034" w:type="dxa"/>
            <w:gridSpan w:val="23"/>
            <w:tcBorders>
              <w:top w:val="nil"/>
              <w:left w:val="nil"/>
              <w:bottom w:val="nil"/>
              <w:right w:val="nil"/>
            </w:tcBorders>
            <w:vAlign w:val="bottom"/>
          </w:tcPr>
          <w:p w:rsidR="00F73AF3" w:rsidRDefault="00F73AF3">
            <w:pPr>
              <w:pStyle w:val="ConsPlusNormal"/>
              <w:jc w:val="both"/>
            </w:pPr>
            <w:r>
              <w:t>16.2.4. Дополнительные консультации и исследования выполнены:</w:t>
            </w:r>
          </w:p>
        </w:tc>
      </w:tr>
      <w:tr w:rsidR="00F73AF3">
        <w:tc>
          <w:tcPr>
            <w:tcW w:w="3290" w:type="dxa"/>
            <w:gridSpan w:val="8"/>
            <w:tcBorders>
              <w:top w:val="nil"/>
              <w:left w:val="nil"/>
              <w:bottom w:val="nil"/>
              <w:right w:val="nil"/>
            </w:tcBorders>
            <w:vAlign w:val="bottom"/>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r>
              <w:rPr>
                <w:noProof/>
                <w:position w:val="-9"/>
              </w:rPr>
              <w:drawing>
                <wp:inline distT="0" distB="0" distL="0" distR="0">
                  <wp:extent cx="199390" cy="262255"/>
                  <wp:effectExtent l="0" t="0" r="0" b="0"/>
                  <wp:docPr id="10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r>
              <w:rPr>
                <w:noProof/>
                <w:position w:val="-9"/>
              </w:rPr>
              <w:drawing>
                <wp:inline distT="0" distB="0" distL="0" distR="0">
                  <wp:extent cx="199390" cy="262255"/>
                  <wp:effectExtent l="0" t="0" r="0" b="0"/>
                  <wp:docPr id="1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амбулаторных условиях;</w:t>
            </w:r>
          </w:p>
        </w:tc>
      </w:tr>
      <w:tr w:rsidR="00F73AF3">
        <w:tc>
          <w:tcPr>
            <w:tcW w:w="3290" w:type="dxa"/>
            <w:gridSpan w:val="8"/>
            <w:tcBorders>
              <w:top w:val="nil"/>
              <w:left w:val="nil"/>
              <w:bottom w:val="nil"/>
              <w:right w:val="nil"/>
            </w:tcBorders>
            <w:vAlign w:val="bottom"/>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условиях дневного стационара;</w:t>
            </w:r>
          </w:p>
        </w:tc>
      </w:tr>
      <w:tr w:rsidR="00F73AF3">
        <w:tc>
          <w:tcPr>
            <w:tcW w:w="3290" w:type="dxa"/>
            <w:gridSpan w:val="8"/>
            <w:tcBorders>
              <w:top w:val="nil"/>
              <w:left w:val="nil"/>
              <w:bottom w:val="nil"/>
              <w:right w:val="nil"/>
            </w:tcBorders>
            <w:vAlign w:val="bottom"/>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стационарных условиях.</w:t>
            </w:r>
          </w:p>
        </w:tc>
      </w:tr>
      <w:tr w:rsidR="00F73AF3">
        <w:tc>
          <w:tcPr>
            <w:tcW w:w="3290" w:type="dxa"/>
            <w:gridSpan w:val="8"/>
            <w:tcBorders>
              <w:top w:val="nil"/>
              <w:left w:val="nil"/>
              <w:bottom w:val="nil"/>
              <w:right w:val="nil"/>
            </w:tcBorders>
            <w:vAlign w:val="center"/>
          </w:tcPr>
          <w:p w:rsidR="00F73AF3" w:rsidRDefault="00F73AF3">
            <w:pPr>
              <w:pStyle w:val="ConsPlusNormal"/>
            </w:pPr>
            <w:r>
              <w:t>16.2.5. Лечение назначено:</w:t>
            </w:r>
          </w:p>
        </w:tc>
        <w:tc>
          <w:tcPr>
            <w:tcW w:w="1801" w:type="dxa"/>
            <w:gridSpan w:val="4"/>
            <w:tcBorders>
              <w:top w:val="nil"/>
              <w:left w:val="nil"/>
              <w:bottom w:val="nil"/>
              <w:right w:val="nil"/>
            </w:tcBorders>
          </w:tcPr>
          <w:p w:rsidR="00F73AF3" w:rsidRDefault="00F73AF3">
            <w:pPr>
              <w:pStyle w:val="ConsPlusNormal"/>
            </w:pPr>
            <w:r>
              <w:rPr>
                <w:noProof/>
                <w:position w:val="-9"/>
              </w:rPr>
              <w:drawing>
                <wp:inline distT="0" distB="0" distL="0" distR="0">
                  <wp:extent cx="199390" cy="262255"/>
                  <wp:effectExtent l="0" t="0" r="0" b="0"/>
                  <wp:docPr id="1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r>
              <w:rPr>
                <w:noProof/>
                <w:position w:val="-9"/>
              </w:rPr>
              <w:drawing>
                <wp:inline distT="0" distB="0" distL="0" distR="0">
                  <wp:extent cx="199390" cy="262255"/>
                  <wp:effectExtent l="0" t="0" r="0" b="0"/>
                  <wp:docPr id="1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vAlign w:val="center"/>
          </w:tcPr>
          <w:p w:rsidR="00F73AF3" w:rsidRDefault="00F73AF3">
            <w:pPr>
              <w:pStyle w:val="ConsPlusNormal"/>
            </w:pPr>
            <w:r>
              <w:t>в амбулаторных условиях;</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1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vAlign w:val="bottom"/>
          </w:tcPr>
          <w:p w:rsidR="00F73AF3" w:rsidRDefault="00F73AF3">
            <w:pPr>
              <w:pStyle w:val="ConsPlusNormal"/>
            </w:pPr>
            <w:r>
              <w:t>в условиях дневного стационара;</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1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vAlign w:val="center"/>
          </w:tcPr>
          <w:p w:rsidR="00F73AF3" w:rsidRDefault="00F73AF3">
            <w:pPr>
              <w:pStyle w:val="ConsPlusNormal"/>
            </w:pPr>
            <w:r>
              <w:t>в стационарных условиях.</w:t>
            </w:r>
          </w:p>
        </w:tc>
      </w:tr>
      <w:tr w:rsidR="00F73AF3">
        <w:tc>
          <w:tcPr>
            <w:tcW w:w="9034" w:type="dxa"/>
            <w:gridSpan w:val="23"/>
            <w:tcBorders>
              <w:top w:val="nil"/>
              <w:left w:val="nil"/>
              <w:bottom w:val="nil"/>
              <w:right w:val="nil"/>
            </w:tcBorders>
            <w:vAlign w:val="bottom"/>
          </w:tcPr>
          <w:p w:rsidR="00F73AF3" w:rsidRDefault="00F73AF3">
            <w:pPr>
              <w:pStyle w:val="ConsPlusNormal"/>
            </w:pPr>
            <w:r>
              <w:t>16.2.6. Медицинская реабилитация и (или) санаторно-курортное лечение назначены:</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r>
              <w:rPr>
                <w:noProof/>
                <w:position w:val="-9"/>
              </w:rPr>
              <w:drawing>
                <wp:inline distT="0" distB="0" distL="0" distR="0">
                  <wp:extent cx="199390" cy="262255"/>
                  <wp:effectExtent l="0" t="0" r="0" b="0"/>
                  <wp:docPr id="11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r>
              <w:rPr>
                <w:noProof/>
                <w:position w:val="-9"/>
              </w:rPr>
              <w:drawing>
                <wp:inline distT="0" distB="0" distL="0" distR="0">
                  <wp:extent cx="199390" cy="262255"/>
                  <wp:effectExtent l="0" t="0" r="0" b="0"/>
                  <wp:docPr id="12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2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vAlign w:val="bottom"/>
          </w:tcPr>
          <w:p w:rsidR="00F73AF3" w:rsidRDefault="00F73AF3">
            <w:pPr>
              <w:pStyle w:val="ConsPlusNormal"/>
            </w:pPr>
            <w:r>
              <w:t>в амбулаторных условиях;</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2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vAlign w:val="bottom"/>
          </w:tcPr>
          <w:p w:rsidR="00F73AF3" w:rsidRDefault="00F73AF3">
            <w:pPr>
              <w:pStyle w:val="ConsPlusNormal"/>
            </w:pPr>
            <w:r>
              <w:t>в условиях дневного стационара;</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2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vAlign w:val="bottom"/>
          </w:tcPr>
          <w:p w:rsidR="00F73AF3" w:rsidRDefault="00F73AF3">
            <w:pPr>
              <w:pStyle w:val="ConsPlusNormal"/>
            </w:pPr>
            <w:r>
              <w:t>в стационарных условиях.</w:t>
            </w:r>
          </w:p>
        </w:tc>
      </w:tr>
      <w:tr w:rsidR="00F73AF3">
        <w:tc>
          <w:tcPr>
            <w:tcW w:w="1587" w:type="dxa"/>
            <w:gridSpan w:val="2"/>
            <w:tcBorders>
              <w:top w:val="nil"/>
              <w:left w:val="nil"/>
              <w:bottom w:val="nil"/>
              <w:right w:val="nil"/>
            </w:tcBorders>
            <w:vAlign w:val="bottom"/>
          </w:tcPr>
          <w:p w:rsidR="00F73AF3" w:rsidRDefault="00F73AF3">
            <w:pPr>
              <w:pStyle w:val="ConsPlusNormal"/>
            </w:pPr>
            <w:r>
              <w:t>16.3. Диагноз</w:t>
            </w:r>
          </w:p>
        </w:tc>
        <w:tc>
          <w:tcPr>
            <w:tcW w:w="3504" w:type="dxa"/>
            <w:gridSpan w:val="10"/>
            <w:tcBorders>
              <w:top w:val="nil"/>
              <w:left w:val="nil"/>
              <w:bottom w:val="single" w:sz="4" w:space="0" w:color="auto"/>
              <w:right w:val="nil"/>
            </w:tcBorders>
            <w:vAlign w:val="bottom"/>
          </w:tcPr>
          <w:p w:rsidR="00F73AF3" w:rsidRDefault="00F73AF3">
            <w:pPr>
              <w:pStyle w:val="ConsPlusNormal"/>
            </w:pPr>
          </w:p>
        </w:tc>
        <w:tc>
          <w:tcPr>
            <w:tcW w:w="1438" w:type="dxa"/>
            <w:gridSpan w:val="6"/>
            <w:tcBorders>
              <w:top w:val="nil"/>
              <w:left w:val="nil"/>
              <w:bottom w:val="nil"/>
              <w:right w:val="nil"/>
            </w:tcBorders>
            <w:vAlign w:val="bottom"/>
          </w:tcPr>
          <w:p w:rsidR="00F73AF3" w:rsidRDefault="00F73AF3">
            <w:pPr>
              <w:pStyle w:val="ConsPlusNormal"/>
            </w:pPr>
            <w:r>
              <w:t xml:space="preserve">Код по </w:t>
            </w:r>
            <w:hyperlink r:id="rId43">
              <w:r>
                <w:rPr>
                  <w:color w:val="0000FF"/>
                </w:rPr>
                <w:t>МКБ</w:t>
              </w:r>
            </w:hyperlink>
          </w:p>
        </w:tc>
        <w:tc>
          <w:tcPr>
            <w:tcW w:w="2108" w:type="dxa"/>
            <w:gridSpan w:val="4"/>
            <w:tcBorders>
              <w:top w:val="nil"/>
              <w:left w:val="nil"/>
              <w:bottom w:val="single" w:sz="4" w:space="0" w:color="auto"/>
              <w:right w:val="nil"/>
            </w:tcBorders>
            <w:vAlign w:val="bottom"/>
          </w:tcPr>
          <w:p w:rsidR="00F73AF3" w:rsidRDefault="00F73AF3">
            <w:pPr>
              <w:pStyle w:val="ConsPlusNormal"/>
            </w:pPr>
          </w:p>
        </w:tc>
        <w:tc>
          <w:tcPr>
            <w:tcW w:w="397" w:type="dxa"/>
            <w:tcBorders>
              <w:top w:val="nil"/>
              <w:left w:val="nil"/>
              <w:bottom w:val="nil"/>
              <w:right w:val="nil"/>
            </w:tcBorders>
            <w:vAlign w:val="bottom"/>
          </w:tcPr>
          <w:p w:rsidR="00F73AF3" w:rsidRDefault="00F73AF3">
            <w:pPr>
              <w:pStyle w:val="ConsPlusNormal"/>
            </w:pPr>
            <w:r>
              <w:t>:</w:t>
            </w:r>
          </w:p>
        </w:tc>
      </w:tr>
      <w:tr w:rsidR="00F73AF3">
        <w:tc>
          <w:tcPr>
            <w:tcW w:w="9034" w:type="dxa"/>
            <w:gridSpan w:val="23"/>
            <w:tcBorders>
              <w:top w:val="nil"/>
              <w:left w:val="nil"/>
              <w:bottom w:val="nil"/>
              <w:right w:val="nil"/>
            </w:tcBorders>
          </w:tcPr>
          <w:p w:rsidR="00F73AF3" w:rsidRDefault="00F73AF3">
            <w:pPr>
              <w:pStyle w:val="ConsPlusNormal"/>
            </w:pPr>
            <w:r>
              <w:t xml:space="preserve">16.3.1. Диагноз установлен впервые: </w:t>
            </w:r>
            <w:r>
              <w:rPr>
                <w:noProof/>
                <w:position w:val="-9"/>
              </w:rPr>
              <w:drawing>
                <wp:inline distT="0" distB="0" distL="0" distR="0">
                  <wp:extent cx="199390" cy="262255"/>
                  <wp:effectExtent l="0" t="0" r="0" b="0"/>
                  <wp:docPr id="12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r>
              <w:rPr>
                <w:noProof/>
                <w:position w:val="-9"/>
              </w:rPr>
              <w:drawing>
                <wp:inline distT="0" distB="0" distL="0" distR="0">
                  <wp:extent cx="199390" cy="262255"/>
                  <wp:effectExtent l="0" t="0" r="0" b="0"/>
                  <wp:docPr id="12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p>
        </w:tc>
      </w:tr>
      <w:tr w:rsidR="00F73AF3">
        <w:tc>
          <w:tcPr>
            <w:tcW w:w="5091" w:type="dxa"/>
            <w:gridSpan w:val="12"/>
            <w:tcBorders>
              <w:top w:val="nil"/>
              <w:left w:val="nil"/>
              <w:bottom w:val="nil"/>
              <w:right w:val="nil"/>
            </w:tcBorders>
          </w:tcPr>
          <w:p w:rsidR="00F73AF3" w:rsidRDefault="00F73AF3">
            <w:pPr>
              <w:pStyle w:val="ConsPlusNormal"/>
            </w:pPr>
            <w:r>
              <w:t>16.3.2. Диспансерное наблюдение:</w:t>
            </w: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2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установлено ранее;</w:t>
            </w:r>
          </w:p>
        </w:tc>
      </w:tr>
      <w:tr w:rsidR="00F73AF3">
        <w:tc>
          <w:tcPr>
            <w:tcW w:w="5091" w:type="dxa"/>
            <w:gridSpan w:val="12"/>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2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установлено впервые;</w:t>
            </w:r>
          </w:p>
        </w:tc>
      </w:tr>
      <w:tr w:rsidR="00F73AF3">
        <w:tc>
          <w:tcPr>
            <w:tcW w:w="5091" w:type="dxa"/>
            <w:gridSpan w:val="12"/>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2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не установлено.</w:t>
            </w:r>
          </w:p>
        </w:tc>
      </w:tr>
      <w:tr w:rsidR="00F73AF3">
        <w:tc>
          <w:tcPr>
            <w:tcW w:w="9034" w:type="dxa"/>
            <w:gridSpan w:val="23"/>
            <w:tcBorders>
              <w:top w:val="nil"/>
              <w:left w:val="nil"/>
              <w:bottom w:val="nil"/>
              <w:right w:val="nil"/>
            </w:tcBorders>
          </w:tcPr>
          <w:p w:rsidR="00F73AF3" w:rsidRDefault="00F73AF3">
            <w:pPr>
              <w:pStyle w:val="ConsPlusNormal"/>
            </w:pPr>
            <w:r>
              <w:t>16.3.3. Дополнительные консультации и исследования назначены:</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r>
              <w:rPr>
                <w:noProof/>
                <w:position w:val="-9"/>
              </w:rPr>
              <w:drawing>
                <wp:inline distT="0" distB="0" distL="0" distR="0">
                  <wp:extent cx="199390" cy="262255"/>
                  <wp:effectExtent l="0" t="0" r="0" b="0"/>
                  <wp:docPr id="12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r>
              <w:rPr>
                <w:noProof/>
                <w:position w:val="-9"/>
              </w:rPr>
              <w:drawing>
                <wp:inline distT="0" distB="0" distL="0" distR="0">
                  <wp:extent cx="199390" cy="262255"/>
                  <wp:effectExtent l="0" t="0" r="0" b="0"/>
                  <wp:docPr id="13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3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амбулаторных условиях;</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3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условиях дневного стационара;</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3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стационарных условиях.</w:t>
            </w:r>
          </w:p>
        </w:tc>
      </w:tr>
      <w:tr w:rsidR="00F73AF3">
        <w:tc>
          <w:tcPr>
            <w:tcW w:w="9034" w:type="dxa"/>
            <w:gridSpan w:val="23"/>
            <w:tcBorders>
              <w:top w:val="nil"/>
              <w:left w:val="nil"/>
              <w:bottom w:val="nil"/>
              <w:right w:val="nil"/>
            </w:tcBorders>
          </w:tcPr>
          <w:p w:rsidR="00F73AF3" w:rsidRDefault="00F73AF3">
            <w:pPr>
              <w:pStyle w:val="ConsPlusNormal"/>
            </w:pPr>
            <w:r>
              <w:t>16.3.4. Дополнительные консультации и исследования выполнены:</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r>
              <w:rPr>
                <w:noProof/>
                <w:position w:val="-9"/>
              </w:rPr>
              <w:drawing>
                <wp:inline distT="0" distB="0" distL="0" distR="0">
                  <wp:extent cx="199390" cy="262255"/>
                  <wp:effectExtent l="0" t="0" r="0" b="0"/>
                  <wp:docPr id="13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r>
              <w:rPr>
                <w:noProof/>
                <w:position w:val="-9"/>
              </w:rPr>
              <w:drawing>
                <wp:inline distT="0" distB="0" distL="0" distR="0">
                  <wp:extent cx="199390" cy="262255"/>
                  <wp:effectExtent l="0" t="0" r="0" b="0"/>
                  <wp:docPr id="13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3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амбулаторных условиях;</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3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условиях дневного стационара;</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3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стационарных условиях.</w:t>
            </w:r>
          </w:p>
        </w:tc>
      </w:tr>
      <w:tr w:rsidR="00F73AF3">
        <w:tc>
          <w:tcPr>
            <w:tcW w:w="3290" w:type="dxa"/>
            <w:gridSpan w:val="8"/>
            <w:tcBorders>
              <w:top w:val="nil"/>
              <w:left w:val="nil"/>
              <w:bottom w:val="nil"/>
              <w:right w:val="nil"/>
            </w:tcBorders>
          </w:tcPr>
          <w:p w:rsidR="00F73AF3" w:rsidRDefault="00F73AF3">
            <w:pPr>
              <w:pStyle w:val="ConsPlusNormal"/>
            </w:pPr>
            <w:r>
              <w:t>16.3.5. Лечение назначено:</w:t>
            </w:r>
          </w:p>
        </w:tc>
        <w:tc>
          <w:tcPr>
            <w:tcW w:w="1801" w:type="dxa"/>
            <w:gridSpan w:val="4"/>
            <w:tcBorders>
              <w:top w:val="nil"/>
              <w:left w:val="nil"/>
              <w:bottom w:val="nil"/>
              <w:right w:val="nil"/>
            </w:tcBorders>
          </w:tcPr>
          <w:p w:rsidR="00F73AF3" w:rsidRDefault="00F73AF3">
            <w:pPr>
              <w:pStyle w:val="ConsPlusNormal"/>
            </w:pPr>
            <w:r>
              <w:rPr>
                <w:noProof/>
                <w:position w:val="-9"/>
              </w:rPr>
              <w:drawing>
                <wp:inline distT="0" distB="0" distL="0" distR="0">
                  <wp:extent cx="199390" cy="262255"/>
                  <wp:effectExtent l="0" t="0" r="0" b="0"/>
                  <wp:docPr id="13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r>
              <w:rPr>
                <w:noProof/>
                <w:position w:val="-9"/>
              </w:rPr>
              <w:drawing>
                <wp:inline distT="0" distB="0" distL="0" distR="0">
                  <wp:extent cx="199390" cy="262255"/>
                  <wp:effectExtent l="0" t="0" r="0" b="0"/>
                  <wp:docPr id="14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4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амбулаторных условиях;</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4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условиях дневного стационара;</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4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стационарных условиях.</w:t>
            </w:r>
          </w:p>
        </w:tc>
      </w:tr>
      <w:tr w:rsidR="00F73AF3">
        <w:tc>
          <w:tcPr>
            <w:tcW w:w="9034" w:type="dxa"/>
            <w:gridSpan w:val="23"/>
            <w:tcBorders>
              <w:top w:val="nil"/>
              <w:left w:val="nil"/>
              <w:bottom w:val="nil"/>
              <w:right w:val="nil"/>
            </w:tcBorders>
          </w:tcPr>
          <w:p w:rsidR="00F73AF3" w:rsidRDefault="00F73AF3">
            <w:pPr>
              <w:pStyle w:val="ConsPlusNormal"/>
            </w:pPr>
            <w:r>
              <w:t>16.3.6. Медицинская реабилитация и (или) санаторно-курортное лечение назначены:</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r>
              <w:rPr>
                <w:noProof/>
                <w:position w:val="-9"/>
              </w:rPr>
              <w:drawing>
                <wp:inline distT="0" distB="0" distL="0" distR="0">
                  <wp:extent cx="199390" cy="262255"/>
                  <wp:effectExtent l="0" t="0" r="0" b="0"/>
                  <wp:docPr id="14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r>
              <w:rPr>
                <w:noProof/>
                <w:position w:val="-9"/>
              </w:rPr>
              <w:drawing>
                <wp:inline distT="0" distB="0" distL="0" distR="0">
                  <wp:extent cx="199390" cy="262255"/>
                  <wp:effectExtent l="0" t="0" r="0" b="0"/>
                  <wp:docPr id="14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4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амбулаторных условиях;</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4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условиях дневного стационара;</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4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стационарных условиях.</w:t>
            </w:r>
          </w:p>
        </w:tc>
      </w:tr>
      <w:tr w:rsidR="00F73AF3">
        <w:tc>
          <w:tcPr>
            <w:tcW w:w="1587" w:type="dxa"/>
            <w:gridSpan w:val="2"/>
            <w:tcBorders>
              <w:top w:val="nil"/>
              <w:left w:val="nil"/>
              <w:bottom w:val="nil"/>
              <w:right w:val="nil"/>
            </w:tcBorders>
            <w:vAlign w:val="bottom"/>
          </w:tcPr>
          <w:p w:rsidR="00F73AF3" w:rsidRDefault="00F73AF3">
            <w:pPr>
              <w:pStyle w:val="ConsPlusNormal"/>
            </w:pPr>
            <w:r>
              <w:t>16.4. Диагноз</w:t>
            </w:r>
          </w:p>
        </w:tc>
        <w:tc>
          <w:tcPr>
            <w:tcW w:w="3504" w:type="dxa"/>
            <w:gridSpan w:val="10"/>
            <w:tcBorders>
              <w:top w:val="nil"/>
              <w:left w:val="nil"/>
              <w:bottom w:val="single" w:sz="4" w:space="0" w:color="auto"/>
              <w:right w:val="nil"/>
            </w:tcBorders>
            <w:vAlign w:val="bottom"/>
          </w:tcPr>
          <w:p w:rsidR="00F73AF3" w:rsidRDefault="00F73AF3">
            <w:pPr>
              <w:pStyle w:val="ConsPlusNormal"/>
            </w:pPr>
          </w:p>
        </w:tc>
        <w:tc>
          <w:tcPr>
            <w:tcW w:w="1438" w:type="dxa"/>
            <w:gridSpan w:val="6"/>
            <w:tcBorders>
              <w:top w:val="nil"/>
              <w:left w:val="nil"/>
              <w:bottom w:val="nil"/>
              <w:right w:val="nil"/>
            </w:tcBorders>
            <w:vAlign w:val="bottom"/>
          </w:tcPr>
          <w:p w:rsidR="00F73AF3" w:rsidRDefault="00F73AF3">
            <w:pPr>
              <w:pStyle w:val="ConsPlusNormal"/>
            </w:pPr>
            <w:r>
              <w:t xml:space="preserve">Код по </w:t>
            </w:r>
            <w:hyperlink r:id="rId44">
              <w:r>
                <w:rPr>
                  <w:color w:val="0000FF"/>
                </w:rPr>
                <w:t>МКБ</w:t>
              </w:r>
            </w:hyperlink>
          </w:p>
        </w:tc>
        <w:tc>
          <w:tcPr>
            <w:tcW w:w="2108" w:type="dxa"/>
            <w:gridSpan w:val="4"/>
            <w:tcBorders>
              <w:top w:val="nil"/>
              <w:left w:val="nil"/>
              <w:bottom w:val="single" w:sz="4" w:space="0" w:color="auto"/>
              <w:right w:val="nil"/>
            </w:tcBorders>
            <w:vAlign w:val="bottom"/>
          </w:tcPr>
          <w:p w:rsidR="00F73AF3" w:rsidRDefault="00F73AF3">
            <w:pPr>
              <w:pStyle w:val="ConsPlusNormal"/>
            </w:pPr>
          </w:p>
        </w:tc>
        <w:tc>
          <w:tcPr>
            <w:tcW w:w="397" w:type="dxa"/>
            <w:tcBorders>
              <w:top w:val="nil"/>
              <w:left w:val="nil"/>
              <w:bottom w:val="nil"/>
              <w:right w:val="nil"/>
            </w:tcBorders>
            <w:vAlign w:val="bottom"/>
          </w:tcPr>
          <w:p w:rsidR="00F73AF3" w:rsidRDefault="00F73AF3">
            <w:pPr>
              <w:pStyle w:val="ConsPlusNormal"/>
            </w:pPr>
            <w:r>
              <w:t>.</w:t>
            </w:r>
          </w:p>
        </w:tc>
      </w:tr>
      <w:tr w:rsidR="00F73AF3">
        <w:tc>
          <w:tcPr>
            <w:tcW w:w="9034" w:type="dxa"/>
            <w:gridSpan w:val="23"/>
            <w:tcBorders>
              <w:top w:val="nil"/>
              <w:left w:val="nil"/>
              <w:bottom w:val="nil"/>
              <w:right w:val="nil"/>
            </w:tcBorders>
          </w:tcPr>
          <w:p w:rsidR="00F73AF3" w:rsidRDefault="00F73AF3">
            <w:pPr>
              <w:pStyle w:val="ConsPlusNormal"/>
            </w:pPr>
            <w:r>
              <w:lastRenderedPageBreak/>
              <w:t xml:space="preserve">16.4.1. Диагноз установлен впервые: </w:t>
            </w:r>
            <w:r>
              <w:rPr>
                <w:noProof/>
                <w:position w:val="-9"/>
              </w:rPr>
              <w:drawing>
                <wp:inline distT="0" distB="0" distL="0" distR="0">
                  <wp:extent cx="199390" cy="262255"/>
                  <wp:effectExtent l="0" t="0" r="0" b="0"/>
                  <wp:docPr id="14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r>
              <w:rPr>
                <w:noProof/>
                <w:position w:val="-9"/>
              </w:rPr>
              <w:drawing>
                <wp:inline distT="0" distB="0" distL="0" distR="0">
                  <wp:extent cx="199390" cy="262255"/>
                  <wp:effectExtent l="0" t="0" r="0" b="0"/>
                  <wp:docPr id="15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p>
        </w:tc>
      </w:tr>
      <w:tr w:rsidR="00F73AF3">
        <w:tc>
          <w:tcPr>
            <w:tcW w:w="9034" w:type="dxa"/>
            <w:gridSpan w:val="23"/>
            <w:tcBorders>
              <w:top w:val="nil"/>
              <w:left w:val="nil"/>
              <w:bottom w:val="nil"/>
              <w:right w:val="nil"/>
            </w:tcBorders>
          </w:tcPr>
          <w:p w:rsidR="00F73AF3" w:rsidRDefault="00F73AF3">
            <w:pPr>
              <w:pStyle w:val="ConsPlusNormal"/>
            </w:pPr>
            <w:r>
              <w:t>16.4.2. Диспансерное наблюдение:</w:t>
            </w:r>
          </w:p>
        </w:tc>
      </w:tr>
      <w:tr w:rsidR="00F73AF3">
        <w:tc>
          <w:tcPr>
            <w:tcW w:w="2706" w:type="dxa"/>
            <w:gridSpan w:val="6"/>
            <w:tcBorders>
              <w:top w:val="nil"/>
              <w:left w:val="nil"/>
              <w:bottom w:val="nil"/>
              <w:right w:val="nil"/>
            </w:tcBorders>
          </w:tcPr>
          <w:p w:rsidR="00F73AF3" w:rsidRDefault="00F73AF3">
            <w:pPr>
              <w:pStyle w:val="ConsPlusNormal"/>
              <w:jc w:val="both"/>
            </w:pPr>
            <w:r>
              <w:rPr>
                <w:noProof/>
                <w:position w:val="-9"/>
              </w:rPr>
              <w:drawing>
                <wp:inline distT="0" distB="0" distL="0" distR="0">
                  <wp:extent cx="199390" cy="262255"/>
                  <wp:effectExtent l="0" t="0" r="0" b="0"/>
                  <wp:docPr id="15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установлено ранее</w:t>
            </w:r>
          </w:p>
        </w:tc>
        <w:tc>
          <w:tcPr>
            <w:tcW w:w="3090" w:type="dxa"/>
            <w:gridSpan w:val="9"/>
            <w:tcBorders>
              <w:top w:val="nil"/>
              <w:left w:val="nil"/>
              <w:bottom w:val="nil"/>
              <w:right w:val="nil"/>
            </w:tcBorders>
          </w:tcPr>
          <w:p w:rsidR="00F73AF3" w:rsidRDefault="00F73AF3">
            <w:pPr>
              <w:pStyle w:val="ConsPlusNormal"/>
              <w:jc w:val="both"/>
            </w:pPr>
            <w:r>
              <w:rPr>
                <w:noProof/>
                <w:position w:val="-9"/>
              </w:rPr>
              <w:drawing>
                <wp:inline distT="0" distB="0" distL="0" distR="0">
                  <wp:extent cx="199390" cy="262255"/>
                  <wp:effectExtent l="0" t="0" r="0" b="0"/>
                  <wp:docPr id="15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установлено впервые</w:t>
            </w:r>
          </w:p>
        </w:tc>
        <w:tc>
          <w:tcPr>
            <w:tcW w:w="3238" w:type="dxa"/>
            <w:gridSpan w:val="8"/>
            <w:tcBorders>
              <w:top w:val="nil"/>
              <w:left w:val="nil"/>
              <w:bottom w:val="nil"/>
              <w:right w:val="nil"/>
            </w:tcBorders>
          </w:tcPr>
          <w:p w:rsidR="00F73AF3" w:rsidRDefault="00F73AF3">
            <w:pPr>
              <w:pStyle w:val="ConsPlusNormal"/>
              <w:jc w:val="both"/>
            </w:pPr>
            <w:r>
              <w:rPr>
                <w:noProof/>
                <w:position w:val="-9"/>
              </w:rPr>
              <w:drawing>
                <wp:inline distT="0" distB="0" distL="0" distR="0">
                  <wp:extent cx="199390" cy="262255"/>
                  <wp:effectExtent l="0" t="0" r="0" b="0"/>
                  <wp:docPr id="15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 установлено.</w:t>
            </w:r>
          </w:p>
        </w:tc>
      </w:tr>
      <w:tr w:rsidR="00F73AF3">
        <w:tc>
          <w:tcPr>
            <w:tcW w:w="9034" w:type="dxa"/>
            <w:gridSpan w:val="23"/>
            <w:tcBorders>
              <w:top w:val="nil"/>
              <w:left w:val="nil"/>
              <w:bottom w:val="nil"/>
              <w:right w:val="nil"/>
            </w:tcBorders>
          </w:tcPr>
          <w:p w:rsidR="00F73AF3" w:rsidRDefault="00F73AF3">
            <w:pPr>
              <w:pStyle w:val="ConsPlusNormal"/>
            </w:pPr>
            <w:r>
              <w:t>16.4.3. Дополнительные консультации и исследования назначены:</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r>
              <w:rPr>
                <w:noProof/>
                <w:position w:val="-9"/>
              </w:rPr>
              <w:drawing>
                <wp:inline distT="0" distB="0" distL="0" distR="0">
                  <wp:extent cx="199390" cy="262255"/>
                  <wp:effectExtent l="0" t="0" r="0" b="0"/>
                  <wp:docPr id="15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r>
              <w:rPr>
                <w:noProof/>
                <w:position w:val="-9"/>
              </w:rPr>
              <w:drawing>
                <wp:inline distT="0" distB="0" distL="0" distR="0">
                  <wp:extent cx="199390" cy="262255"/>
                  <wp:effectExtent l="0" t="0" r="0" b="0"/>
                  <wp:docPr id="15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5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амбулаторных условиях;</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5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условиях дневного стационара;</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5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стационарных условиях.</w:t>
            </w:r>
          </w:p>
        </w:tc>
      </w:tr>
      <w:tr w:rsidR="00F73AF3">
        <w:tc>
          <w:tcPr>
            <w:tcW w:w="9034" w:type="dxa"/>
            <w:gridSpan w:val="23"/>
            <w:tcBorders>
              <w:top w:val="nil"/>
              <w:left w:val="nil"/>
              <w:bottom w:val="nil"/>
              <w:right w:val="nil"/>
            </w:tcBorders>
          </w:tcPr>
          <w:p w:rsidR="00F73AF3" w:rsidRDefault="00F73AF3">
            <w:pPr>
              <w:pStyle w:val="ConsPlusNormal"/>
            </w:pPr>
            <w:r>
              <w:t>16.4.4. Дополнительные консультации и исследования выполнены:</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r>
              <w:rPr>
                <w:noProof/>
                <w:position w:val="-9"/>
              </w:rPr>
              <w:drawing>
                <wp:inline distT="0" distB="0" distL="0" distR="0">
                  <wp:extent cx="199390" cy="262255"/>
                  <wp:effectExtent l="0" t="0" r="0" b="0"/>
                  <wp:docPr id="15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r>
              <w:rPr>
                <w:noProof/>
                <w:position w:val="-9"/>
              </w:rPr>
              <w:drawing>
                <wp:inline distT="0" distB="0" distL="0" distR="0">
                  <wp:extent cx="199390" cy="262255"/>
                  <wp:effectExtent l="0" t="0" r="0" b="0"/>
                  <wp:docPr id="16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6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амбулаторных условиях;</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6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условиях дневного стационара;</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6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стационарных условиях.</w:t>
            </w:r>
          </w:p>
        </w:tc>
      </w:tr>
      <w:tr w:rsidR="00F73AF3">
        <w:tc>
          <w:tcPr>
            <w:tcW w:w="3290" w:type="dxa"/>
            <w:gridSpan w:val="8"/>
            <w:tcBorders>
              <w:top w:val="nil"/>
              <w:left w:val="nil"/>
              <w:bottom w:val="nil"/>
              <w:right w:val="nil"/>
            </w:tcBorders>
          </w:tcPr>
          <w:p w:rsidR="00F73AF3" w:rsidRDefault="00F73AF3">
            <w:pPr>
              <w:pStyle w:val="ConsPlusNormal"/>
            </w:pPr>
            <w:r>
              <w:t>16.4.5. Лечение назначено:</w:t>
            </w:r>
          </w:p>
        </w:tc>
        <w:tc>
          <w:tcPr>
            <w:tcW w:w="1801" w:type="dxa"/>
            <w:gridSpan w:val="4"/>
            <w:tcBorders>
              <w:top w:val="nil"/>
              <w:left w:val="nil"/>
              <w:bottom w:val="nil"/>
              <w:right w:val="nil"/>
            </w:tcBorders>
          </w:tcPr>
          <w:p w:rsidR="00F73AF3" w:rsidRDefault="00F73AF3">
            <w:pPr>
              <w:pStyle w:val="ConsPlusNormal"/>
            </w:pPr>
            <w:r>
              <w:rPr>
                <w:noProof/>
                <w:position w:val="-9"/>
              </w:rPr>
              <w:drawing>
                <wp:inline distT="0" distB="0" distL="0" distR="0">
                  <wp:extent cx="199390" cy="262255"/>
                  <wp:effectExtent l="0" t="0" r="0" b="0"/>
                  <wp:docPr id="16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r>
              <w:rPr>
                <w:noProof/>
                <w:position w:val="-9"/>
              </w:rPr>
              <w:drawing>
                <wp:inline distT="0" distB="0" distL="0" distR="0">
                  <wp:extent cx="199390" cy="262255"/>
                  <wp:effectExtent l="0" t="0" r="0" b="0"/>
                  <wp:docPr id="16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6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амбулаторных условиях;</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6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условиях дневного стационара;</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6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стационарных условиях.</w:t>
            </w:r>
          </w:p>
        </w:tc>
      </w:tr>
      <w:tr w:rsidR="00F73AF3">
        <w:tc>
          <w:tcPr>
            <w:tcW w:w="9034" w:type="dxa"/>
            <w:gridSpan w:val="23"/>
            <w:tcBorders>
              <w:top w:val="nil"/>
              <w:left w:val="nil"/>
              <w:bottom w:val="nil"/>
              <w:right w:val="nil"/>
            </w:tcBorders>
          </w:tcPr>
          <w:p w:rsidR="00F73AF3" w:rsidRDefault="00F73AF3">
            <w:pPr>
              <w:pStyle w:val="ConsPlusNormal"/>
            </w:pPr>
            <w:r>
              <w:t>16.4.6. Медицинская реабилитация и (или) санаторно-курортное лечение назначены:</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r>
              <w:rPr>
                <w:noProof/>
                <w:position w:val="-9"/>
              </w:rPr>
              <w:drawing>
                <wp:inline distT="0" distB="0" distL="0" distR="0">
                  <wp:extent cx="199390" cy="262255"/>
                  <wp:effectExtent l="0" t="0" r="0" b="0"/>
                  <wp:docPr id="16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r>
              <w:rPr>
                <w:noProof/>
                <w:position w:val="-9"/>
              </w:rPr>
              <w:drawing>
                <wp:inline distT="0" distB="0" distL="0" distR="0">
                  <wp:extent cx="199390" cy="262255"/>
                  <wp:effectExtent l="0" t="0" r="0" b="0"/>
                  <wp:docPr id="17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7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амбулаторных условиях;</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7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условиях дневного стационара;</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7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стационарных условиях.</w:t>
            </w:r>
          </w:p>
        </w:tc>
      </w:tr>
      <w:tr w:rsidR="00F73AF3">
        <w:tc>
          <w:tcPr>
            <w:tcW w:w="1587" w:type="dxa"/>
            <w:gridSpan w:val="2"/>
            <w:tcBorders>
              <w:top w:val="nil"/>
              <w:left w:val="nil"/>
              <w:bottom w:val="nil"/>
              <w:right w:val="nil"/>
            </w:tcBorders>
            <w:vAlign w:val="bottom"/>
          </w:tcPr>
          <w:p w:rsidR="00F73AF3" w:rsidRDefault="00F73AF3">
            <w:pPr>
              <w:pStyle w:val="ConsPlusNormal"/>
            </w:pPr>
            <w:r>
              <w:t>16.5. Диагноз</w:t>
            </w:r>
          </w:p>
        </w:tc>
        <w:tc>
          <w:tcPr>
            <w:tcW w:w="2559" w:type="dxa"/>
            <w:gridSpan w:val="7"/>
            <w:tcBorders>
              <w:top w:val="nil"/>
              <w:left w:val="nil"/>
              <w:bottom w:val="single" w:sz="4" w:space="0" w:color="auto"/>
              <w:right w:val="nil"/>
            </w:tcBorders>
            <w:vAlign w:val="bottom"/>
          </w:tcPr>
          <w:p w:rsidR="00F73AF3" w:rsidRDefault="00F73AF3">
            <w:pPr>
              <w:pStyle w:val="ConsPlusNormal"/>
            </w:pPr>
          </w:p>
        </w:tc>
        <w:tc>
          <w:tcPr>
            <w:tcW w:w="1650" w:type="dxa"/>
            <w:gridSpan w:val="6"/>
            <w:tcBorders>
              <w:top w:val="nil"/>
              <w:left w:val="nil"/>
              <w:bottom w:val="nil"/>
              <w:right w:val="nil"/>
            </w:tcBorders>
            <w:vAlign w:val="bottom"/>
          </w:tcPr>
          <w:p w:rsidR="00F73AF3" w:rsidRDefault="00F73AF3">
            <w:pPr>
              <w:pStyle w:val="ConsPlusNormal"/>
            </w:pPr>
            <w:r>
              <w:t xml:space="preserve">Код по </w:t>
            </w:r>
            <w:hyperlink r:id="rId45">
              <w:r>
                <w:rPr>
                  <w:color w:val="0000FF"/>
                </w:rPr>
                <w:t>МКБ</w:t>
              </w:r>
            </w:hyperlink>
          </w:p>
        </w:tc>
        <w:tc>
          <w:tcPr>
            <w:tcW w:w="2841" w:type="dxa"/>
            <w:gridSpan w:val="7"/>
            <w:tcBorders>
              <w:top w:val="nil"/>
              <w:left w:val="nil"/>
              <w:bottom w:val="single" w:sz="4" w:space="0" w:color="auto"/>
              <w:right w:val="nil"/>
            </w:tcBorders>
            <w:vAlign w:val="bottom"/>
          </w:tcPr>
          <w:p w:rsidR="00F73AF3" w:rsidRDefault="00F73AF3">
            <w:pPr>
              <w:pStyle w:val="ConsPlusNormal"/>
            </w:pPr>
          </w:p>
        </w:tc>
        <w:tc>
          <w:tcPr>
            <w:tcW w:w="397" w:type="dxa"/>
            <w:tcBorders>
              <w:top w:val="nil"/>
              <w:left w:val="nil"/>
              <w:bottom w:val="nil"/>
              <w:right w:val="nil"/>
            </w:tcBorders>
            <w:vAlign w:val="bottom"/>
          </w:tcPr>
          <w:p w:rsidR="00F73AF3" w:rsidRDefault="00F73AF3">
            <w:pPr>
              <w:pStyle w:val="ConsPlusNormal"/>
              <w:jc w:val="both"/>
            </w:pPr>
            <w:r>
              <w:t>:</w:t>
            </w:r>
          </w:p>
        </w:tc>
      </w:tr>
      <w:tr w:rsidR="00F73AF3">
        <w:tc>
          <w:tcPr>
            <w:tcW w:w="9034" w:type="dxa"/>
            <w:gridSpan w:val="23"/>
            <w:tcBorders>
              <w:top w:val="nil"/>
              <w:left w:val="nil"/>
              <w:bottom w:val="nil"/>
              <w:right w:val="nil"/>
            </w:tcBorders>
          </w:tcPr>
          <w:p w:rsidR="00F73AF3" w:rsidRDefault="00F73AF3">
            <w:pPr>
              <w:pStyle w:val="ConsPlusNormal"/>
            </w:pPr>
            <w:r>
              <w:t xml:space="preserve">16.5.1. Диагноз установлен впервые: </w:t>
            </w:r>
            <w:r>
              <w:rPr>
                <w:noProof/>
                <w:position w:val="-9"/>
              </w:rPr>
              <w:drawing>
                <wp:inline distT="0" distB="0" distL="0" distR="0">
                  <wp:extent cx="199390" cy="262255"/>
                  <wp:effectExtent l="0" t="0" r="0" b="0"/>
                  <wp:docPr id="17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r>
              <w:rPr>
                <w:noProof/>
                <w:position w:val="-9"/>
              </w:rPr>
              <w:drawing>
                <wp:inline distT="0" distB="0" distL="0" distR="0">
                  <wp:extent cx="199390" cy="262255"/>
                  <wp:effectExtent l="0" t="0" r="0" b="0"/>
                  <wp:docPr id="17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p>
        </w:tc>
      </w:tr>
      <w:tr w:rsidR="00F73AF3">
        <w:tc>
          <w:tcPr>
            <w:tcW w:w="9034" w:type="dxa"/>
            <w:gridSpan w:val="23"/>
            <w:tcBorders>
              <w:top w:val="nil"/>
              <w:left w:val="nil"/>
              <w:bottom w:val="nil"/>
              <w:right w:val="nil"/>
            </w:tcBorders>
          </w:tcPr>
          <w:p w:rsidR="00F73AF3" w:rsidRDefault="00F73AF3">
            <w:pPr>
              <w:pStyle w:val="ConsPlusNormal"/>
            </w:pPr>
            <w:r>
              <w:t>16.5.2. Диспансерное наблюдение:</w:t>
            </w:r>
          </w:p>
        </w:tc>
      </w:tr>
      <w:tr w:rsidR="00F73AF3">
        <w:tc>
          <w:tcPr>
            <w:tcW w:w="2706" w:type="dxa"/>
            <w:gridSpan w:val="6"/>
            <w:tcBorders>
              <w:top w:val="nil"/>
              <w:left w:val="nil"/>
              <w:bottom w:val="nil"/>
              <w:right w:val="nil"/>
            </w:tcBorders>
          </w:tcPr>
          <w:p w:rsidR="00F73AF3" w:rsidRDefault="00F73AF3">
            <w:pPr>
              <w:pStyle w:val="ConsPlusNormal"/>
            </w:pPr>
            <w:r>
              <w:rPr>
                <w:noProof/>
                <w:position w:val="-9"/>
              </w:rPr>
              <w:drawing>
                <wp:inline distT="0" distB="0" distL="0" distR="0">
                  <wp:extent cx="199390" cy="262255"/>
                  <wp:effectExtent l="0" t="0" r="0" b="0"/>
                  <wp:docPr id="17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установлено ранее</w:t>
            </w:r>
          </w:p>
        </w:tc>
        <w:tc>
          <w:tcPr>
            <w:tcW w:w="3090" w:type="dxa"/>
            <w:gridSpan w:val="9"/>
            <w:tcBorders>
              <w:top w:val="nil"/>
              <w:left w:val="nil"/>
              <w:bottom w:val="nil"/>
              <w:right w:val="nil"/>
            </w:tcBorders>
          </w:tcPr>
          <w:p w:rsidR="00F73AF3" w:rsidRDefault="00F73AF3">
            <w:pPr>
              <w:pStyle w:val="ConsPlusNormal"/>
              <w:jc w:val="both"/>
            </w:pPr>
            <w:r>
              <w:rPr>
                <w:noProof/>
                <w:position w:val="-9"/>
              </w:rPr>
              <w:drawing>
                <wp:inline distT="0" distB="0" distL="0" distR="0">
                  <wp:extent cx="199390" cy="262255"/>
                  <wp:effectExtent l="0" t="0" r="0" b="0"/>
                  <wp:docPr id="17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установлено впервые</w:t>
            </w:r>
          </w:p>
        </w:tc>
        <w:tc>
          <w:tcPr>
            <w:tcW w:w="3238" w:type="dxa"/>
            <w:gridSpan w:val="8"/>
            <w:tcBorders>
              <w:top w:val="nil"/>
              <w:left w:val="nil"/>
              <w:bottom w:val="nil"/>
              <w:right w:val="nil"/>
            </w:tcBorders>
          </w:tcPr>
          <w:p w:rsidR="00F73AF3" w:rsidRDefault="00F73AF3">
            <w:pPr>
              <w:pStyle w:val="ConsPlusNormal"/>
            </w:pPr>
            <w:r>
              <w:rPr>
                <w:noProof/>
                <w:position w:val="-9"/>
              </w:rPr>
              <w:drawing>
                <wp:inline distT="0" distB="0" distL="0" distR="0">
                  <wp:extent cx="199390" cy="262255"/>
                  <wp:effectExtent l="0" t="0" r="0" b="0"/>
                  <wp:docPr id="17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 установлено.</w:t>
            </w:r>
          </w:p>
        </w:tc>
      </w:tr>
      <w:tr w:rsidR="00F73AF3">
        <w:tc>
          <w:tcPr>
            <w:tcW w:w="9034" w:type="dxa"/>
            <w:gridSpan w:val="23"/>
            <w:tcBorders>
              <w:top w:val="nil"/>
              <w:left w:val="nil"/>
              <w:bottom w:val="nil"/>
              <w:right w:val="nil"/>
            </w:tcBorders>
          </w:tcPr>
          <w:p w:rsidR="00F73AF3" w:rsidRDefault="00F73AF3">
            <w:pPr>
              <w:pStyle w:val="ConsPlusNormal"/>
            </w:pPr>
            <w:r>
              <w:t>16.5.3. Дополнительные консультации и исследования назначены:</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r>
              <w:rPr>
                <w:noProof/>
                <w:position w:val="-9"/>
              </w:rPr>
              <w:drawing>
                <wp:inline distT="0" distB="0" distL="0" distR="0">
                  <wp:extent cx="199390" cy="262255"/>
                  <wp:effectExtent l="0" t="0" r="0" b="0"/>
                  <wp:docPr id="17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r>
              <w:rPr>
                <w:noProof/>
                <w:position w:val="-9"/>
              </w:rPr>
              <w:drawing>
                <wp:inline distT="0" distB="0" distL="0" distR="0">
                  <wp:extent cx="199390" cy="262255"/>
                  <wp:effectExtent l="0" t="0" r="0" b="0"/>
                  <wp:docPr id="18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8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амбулаторных условиях;</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8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условиях дневного стационара;</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8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стационарных условиях.</w:t>
            </w:r>
          </w:p>
        </w:tc>
      </w:tr>
      <w:tr w:rsidR="00F73AF3">
        <w:tc>
          <w:tcPr>
            <w:tcW w:w="9034" w:type="dxa"/>
            <w:gridSpan w:val="23"/>
            <w:tcBorders>
              <w:top w:val="nil"/>
              <w:left w:val="nil"/>
              <w:bottom w:val="nil"/>
              <w:right w:val="nil"/>
            </w:tcBorders>
          </w:tcPr>
          <w:p w:rsidR="00F73AF3" w:rsidRDefault="00F73AF3">
            <w:pPr>
              <w:pStyle w:val="ConsPlusNormal"/>
            </w:pPr>
            <w:r>
              <w:t>16.5.4. Дополнительные консультации и исследования выполнены:</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r>
              <w:rPr>
                <w:noProof/>
                <w:position w:val="-9"/>
              </w:rPr>
              <w:drawing>
                <wp:inline distT="0" distB="0" distL="0" distR="0">
                  <wp:extent cx="199390" cy="262255"/>
                  <wp:effectExtent l="0" t="0" r="0" b="0"/>
                  <wp:docPr id="18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r>
              <w:rPr>
                <w:noProof/>
                <w:position w:val="-9"/>
              </w:rPr>
              <w:drawing>
                <wp:inline distT="0" distB="0" distL="0" distR="0">
                  <wp:extent cx="199390" cy="262255"/>
                  <wp:effectExtent l="0" t="0" r="0" b="0"/>
                  <wp:docPr id="18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8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амбулаторных условиях;</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8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условиях дневного стационара;</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8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стационарных условиях.</w:t>
            </w:r>
          </w:p>
        </w:tc>
      </w:tr>
      <w:tr w:rsidR="00F73AF3">
        <w:tc>
          <w:tcPr>
            <w:tcW w:w="3290" w:type="dxa"/>
            <w:gridSpan w:val="8"/>
            <w:tcBorders>
              <w:top w:val="nil"/>
              <w:left w:val="nil"/>
              <w:bottom w:val="nil"/>
              <w:right w:val="nil"/>
            </w:tcBorders>
          </w:tcPr>
          <w:p w:rsidR="00F73AF3" w:rsidRDefault="00F73AF3">
            <w:pPr>
              <w:pStyle w:val="ConsPlusNormal"/>
            </w:pPr>
            <w:r>
              <w:t>16.5.5. Лечение назначено:</w:t>
            </w:r>
          </w:p>
        </w:tc>
        <w:tc>
          <w:tcPr>
            <w:tcW w:w="1801" w:type="dxa"/>
            <w:gridSpan w:val="4"/>
            <w:tcBorders>
              <w:top w:val="nil"/>
              <w:left w:val="nil"/>
              <w:bottom w:val="nil"/>
              <w:right w:val="nil"/>
            </w:tcBorders>
          </w:tcPr>
          <w:p w:rsidR="00F73AF3" w:rsidRDefault="00F73AF3">
            <w:pPr>
              <w:pStyle w:val="ConsPlusNormal"/>
            </w:pPr>
            <w:r>
              <w:rPr>
                <w:noProof/>
                <w:position w:val="-9"/>
              </w:rPr>
              <w:drawing>
                <wp:inline distT="0" distB="0" distL="0" distR="0">
                  <wp:extent cx="199390" cy="262255"/>
                  <wp:effectExtent l="0" t="0" r="0" b="0"/>
                  <wp:docPr id="18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r>
              <w:rPr>
                <w:noProof/>
                <w:position w:val="-9"/>
              </w:rPr>
              <w:drawing>
                <wp:inline distT="0" distB="0" distL="0" distR="0">
                  <wp:extent cx="199390" cy="262255"/>
                  <wp:effectExtent l="0" t="0" r="0" b="0"/>
                  <wp:docPr id="19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9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амбулаторных условиях;</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9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условиях дневного стационара;</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9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стационарных условиях.</w:t>
            </w:r>
          </w:p>
        </w:tc>
      </w:tr>
      <w:tr w:rsidR="00F73AF3">
        <w:tc>
          <w:tcPr>
            <w:tcW w:w="9034" w:type="dxa"/>
            <w:gridSpan w:val="23"/>
            <w:tcBorders>
              <w:top w:val="nil"/>
              <w:left w:val="nil"/>
              <w:bottom w:val="nil"/>
              <w:right w:val="nil"/>
            </w:tcBorders>
          </w:tcPr>
          <w:p w:rsidR="00F73AF3" w:rsidRDefault="00F73AF3">
            <w:pPr>
              <w:pStyle w:val="ConsPlusNormal"/>
            </w:pPr>
            <w:r>
              <w:t>16.5.6. Медицинская реабилитация и (или) санаторно-курортное лечение назначены:</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r>
              <w:rPr>
                <w:noProof/>
                <w:position w:val="-9"/>
              </w:rPr>
              <w:drawing>
                <wp:inline distT="0" distB="0" distL="0" distR="0">
                  <wp:extent cx="199390" cy="262255"/>
                  <wp:effectExtent l="0" t="0" r="0" b="0"/>
                  <wp:docPr id="19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r>
              <w:rPr>
                <w:noProof/>
                <w:position w:val="-9"/>
              </w:rPr>
              <w:drawing>
                <wp:inline distT="0" distB="0" distL="0" distR="0">
                  <wp:extent cx="199390" cy="262255"/>
                  <wp:effectExtent l="0" t="0" r="0" b="0"/>
                  <wp:docPr id="19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9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амбулаторных условиях;</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9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условиях дневного стационара;</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19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стационарных условиях.</w:t>
            </w:r>
          </w:p>
        </w:tc>
      </w:tr>
      <w:tr w:rsidR="00F73AF3">
        <w:tc>
          <w:tcPr>
            <w:tcW w:w="1587" w:type="dxa"/>
            <w:gridSpan w:val="2"/>
            <w:tcBorders>
              <w:top w:val="nil"/>
              <w:left w:val="nil"/>
              <w:bottom w:val="nil"/>
              <w:right w:val="nil"/>
            </w:tcBorders>
            <w:vAlign w:val="bottom"/>
          </w:tcPr>
          <w:p w:rsidR="00F73AF3" w:rsidRDefault="00F73AF3">
            <w:pPr>
              <w:pStyle w:val="ConsPlusNormal"/>
            </w:pPr>
            <w:r>
              <w:t>16.6. Диагноз</w:t>
            </w:r>
          </w:p>
        </w:tc>
        <w:tc>
          <w:tcPr>
            <w:tcW w:w="2559" w:type="dxa"/>
            <w:gridSpan w:val="7"/>
            <w:tcBorders>
              <w:top w:val="nil"/>
              <w:left w:val="nil"/>
              <w:bottom w:val="single" w:sz="4" w:space="0" w:color="auto"/>
              <w:right w:val="nil"/>
            </w:tcBorders>
            <w:vAlign w:val="bottom"/>
          </w:tcPr>
          <w:p w:rsidR="00F73AF3" w:rsidRDefault="00F73AF3">
            <w:pPr>
              <w:pStyle w:val="ConsPlusNormal"/>
            </w:pPr>
          </w:p>
        </w:tc>
        <w:tc>
          <w:tcPr>
            <w:tcW w:w="1650" w:type="dxa"/>
            <w:gridSpan w:val="6"/>
            <w:tcBorders>
              <w:top w:val="nil"/>
              <w:left w:val="nil"/>
              <w:bottom w:val="nil"/>
              <w:right w:val="nil"/>
            </w:tcBorders>
            <w:vAlign w:val="bottom"/>
          </w:tcPr>
          <w:p w:rsidR="00F73AF3" w:rsidRDefault="00F73AF3">
            <w:pPr>
              <w:pStyle w:val="ConsPlusNormal"/>
            </w:pPr>
            <w:r>
              <w:t xml:space="preserve">Код по </w:t>
            </w:r>
            <w:hyperlink r:id="rId46">
              <w:r>
                <w:rPr>
                  <w:color w:val="0000FF"/>
                </w:rPr>
                <w:t>МКБ</w:t>
              </w:r>
            </w:hyperlink>
          </w:p>
        </w:tc>
        <w:tc>
          <w:tcPr>
            <w:tcW w:w="2841" w:type="dxa"/>
            <w:gridSpan w:val="7"/>
            <w:tcBorders>
              <w:top w:val="nil"/>
              <w:left w:val="nil"/>
              <w:bottom w:val="single" w:sz="4" w:space="0" w:color="auto"/>
              <w:right w:val="nil"/>
            </w:tcBorders>
            <w:vAlign w:val="bottom"/>
          </w:tcPr>
          <w:p w:rsidR="00F73AF3" w:rsidRDefault="00F73AF3">
            <w:pPr>
              <w:pStyle w:val="ConsPlusNormal"/>
            </w:pPr>
          </w:p>
        </w:tc>
        <w:tc>
          <w:tcPr>
            <w:tcW w:w="397" w:type="dxa"/>
            <w:tcBorders>
              <w:top w:val="nil"/>
              <w:left w:val="nil"/>
              <w:bottom w:val="nil"/>
              <w:right w:val="nil"/>
            </w:tcBorders>
            <w:vAlign w:val="bottom"/>
          </w:tcPr>
          <w:p w:rsidR="00F73AF3" w:rsidRDefault="00F73AF3">
            <w:pPr>
              <w:pStyle w:val="ConsPlusNormal"/>
            </w:pPr>
            <w:r>
              <w:t>:</w:t>
            </w:r>
          </w:p>
        </w:tc>
      </w:tr>
      <w:tr w:rsidR="00F73AF3">
        <w:tc>
          <w:tcPr>
            <w:tcW w:w="9034" w:type="dxa"/>
            <w:gridSpan w:val="23"/>
            <w:tcBorders>
              <w:top w:val="nil"/>
              <w:left w:val="nil"/>
              <w:bottom w:val="nil"/>
              <w:right w:val="nil"/>
            </w:tcBorders>
          </w:tcPr>
          <w:p w:rsidR="00F73AF3" w:rsidRDefault="00F73AF3">
            <w:pPr>
              <w:pStyle w:val="ConsPlusNormal"/>
            </w:pPr>
            <w:r>
              <w:t xml:space="preserve">16.6.1. Диагноз установлен впервые: </w:t>
            </w:r>
            <w:r>
              <w:rPr>
                <w:noProof/>
                <w:position w:val="-9"/>
              </w:rPr>
              <w:drawing>
                <wp:inline distT="0" distB="0" distL="0" distR="0">
                  <wp:extent cx="199390" cy="262255"/>
                  <wp:effectExtent l="0" t="0" r="0" b="0"/>
                  <wp:docPr id="19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r>
              <w:rPr>
                <w:noProof/>
                <w:position w:val="-9"/>
              </w:rPr>
              <w:drawing>
                <wp:inline distT="0" distB="0" distL="0" distR="0">
                  <wp:extent cx="199390" cy="262255"/>
                  <wp:effectExtent l="0" t="0" r="0" b="0"/>
                  <wp:docPr id="20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p>
        </w:tc>
      </w:tr>
      <w:tr w:rsidR="00F73AF3">
        <w:tc>
          <w:tcPr>
            <w:tcW w:w="9034" w:type="dxa"/>
            <w:gridSpan w:val="23"/>
            <w:tcBorders>
              <w:top w:val="nil"/>
              <w:left w:val="nil"/>
              <w:bottom w:val="nil"/>
              <w:right w:val="nil"/>
            </w:tcBorders>
          </w:tcPr>
          <w:p w:rsidR="00F73AF3" w:rsidRDefault="00F73AF3">
            <w:pPr>
              <w:pStyle w:val="ConsPlusNormal"/>
            </w:pPr>
            <w:r>
              <w:t>16.6.2. Диспансерное наблюдение:</w:t>
            </w:r>
          </w:p>
        </w:tc>
      </w:tr>
      <w:tr w:rsidR="00F73AF3">
        <w:tc>
          <w:tcPr>
            <w:tcW w:w="2706" w:type="dxa"/>
            <w:gridSpan w:val="6"/>
            <w:tcBorders>
              <w:top w:val="nil"/>
              <w:left w:val="nil"/>
              <w:bottom w:val="nil"/>
              <w:right w:val="nil"/>
            </w:tcBorders>
          </w:tcPr>
          <w:p w:rsidR="00F73AF3" w:rsidRDefault="00F73AF3">
            <w:pPr>
              <w:pStyle w:val="ConsPlusNormal"/>
            </w:pPr>
            <w:r>
              <w:rPr>
                <w:noProof/>
                <w:position w:val="-9"/>
              </w:rPr>
              <w:drawing>
                <wp:inline distT="0" distB="0" distL="0" distR="0">
                  <wp:extent cx="199390" cy="262255"/>
                  <wp:effectExtent l="0" t="0" r="0" b="0"/>
                  <wp:docPr id="20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установлено ранее</w:t>
            </w:r>
          </w:p>
        </w:tc>
        <w:tc>
          <w:tcPr>
            <w:tcW w:w="3090" w:type="dxa"/>
            <w:gridSpan w:val="9"/>
            <w:tcBorders>
              <w:top w:val="nil"/>
              <w:left w:val="nil"/>
              <w:bottom w:val="nil"/>
              <w:right w:val="nil"/>
            </w:tcBorders>
          </w:tcPr>
          <w:p w:rsidR="00F73AF3" w:rsidRDefault="00F73AF3">
            <w:pPr>
              <w:pStyle w:val="ConsPlusNormal"/>
              <w:jc w:val="both"/>
            </w:pPr>
            <w:r>
              <w:rPr>
                <w:noProof/>
                <w:position w:val="-9"/>
              </w:rPr>
              <w:drawing>
                <wp:inline distT="0" distB="0" distL="0" distR="0">
                  <wp:extent cx="199390" cy="262255"/>
                  <wp:effectExtent l="0" t="0" r="0" b="0"/>
                  <wp:docPr id="20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установлено впервые</w:t>
            </w:r>
          </w:p>
        </w:tc>
        <w:tc>
          <w:tcPr>
            <w:tcW w:w="3238" w:type="dxa"/>
            <w:gridSpan w:val="8"/>
            <w:tcBorders>
              <w:top w:val="nil"/>
              <w:left w:val="nil"/>
              <w:bottom w:val="nil"/>
              <w:right w:val="nil"/>
            </w:tcBorders>
          </w:tcPr>
          <w:p w:rsidR="00F73AF3" w:rsidRDefault="00F73AF3">
            <w:pPr>
              <w:pStyle w:val="ConsPlusNormal"/>
              <w:jc w:val="both"/>
            </w:pPr>
            <w:r>
              <w:rPr>
                <w:noProof/>
                <w:position w:val="-9"/>
              </w:rPr>
              <w:drawing>
                <wp:inline distT="0" distB="0" distL="0" distR="0">
                  <wp:extent cx="199390" cy="262255"/>
                  <wp:effectExtent l="0" t="0" r="0" b="0"/>
                  <wp:docPr id="20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 установлено.</w:t>
            </w:r>
          </w:p>
        </w:tc>
      </w:tr>
      <w:tr w:rsidR="00F73AF3">
        <w:tc>
          <w:tcPr>
            <w:tcW w:w="9034" w:type="dxa"/>
            <w:gridSpan w:val="23"/>
            <w:tcBorders>
              <w:top w:val="nil"/>
              <w:left w:val="nil"/>
              <w:bottom w:val="nil"/>
              <w:right w:val="nil"/>
            </w:tcBorders>
          </w:tcPr>
          <w:p w:rsidR="00F73AF3" w:rsidRDefault="00F73AF3">
            <w:pPr>
              <w:pStyle w:val="ConsPlusNormal"/>
            </w:pPr>
            <w:r>
              <w:t>16.6.3. Дополнительные консультации и исследования назначены:</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r>
              <w:rPr>
                <w:noProof/>
                <w:position w:val="-9"/>
              </w:rPr>
              <w:drawing>
                <wp:inline distT="0" distB="0" distL="0" distR="0">
                  <wp:extent cx="199390" cy="262255"/>
                  <wp:effectExtent l="0" t="0" r="0" b="0"/>
                  <wp:docPr id="20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r>
              <w:rPr>
                <w:noProof/>
                <w:position w:val="-9"/>
              </w:rPr>
              <w:drawing>
                <wp:inline distT="0" distB="0" distL="0" distR="0">
                  <wp:extent cx="199390" cy="262255"/>
                  <wp:effectExtent l="0" t="0" r="0" b="0"/>
                  <wp:docPr id="20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20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амбулаторных условиях;</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20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условиях дневного стационара;</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20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стационарных условиях.</w:t>
            </w:r>
          </w:p>
        </w:tc>
      </w:tr>
      <w:tr w:rsidR="00F73AF3">
        <w:tc>
          <w:tcPr>
            <w:tcW w:w="9034" w:type="dxa"/>
            <w:gridSpan w:val="23"/>
            <w:tcBorders>
              <w:top w:val="nil"/>
              <w:left w:val="nil"/>
              <w:bottom w:val="nil"/>
              <w:right w:val="nil"/>
            </w:tcBorders>
          </w:tcPr>
          <w:p w:rsidR="00F73AF3" w:rsidRDefault="00F73AF3">
            <w:pPr>
              <w:pStyle w:val="ConsPlusNormal"/>
            </w:pPr>
            <w:r>
              <w:t>16.6.4. Дополнительные консультации и исследования выполнены:</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r>
              <w:rPr>
                <w:noProof/>
                <w:position w:val="-9"/>
              </w:rPr>
              <w:drawing>
                <wp:inline distT="0" distB="0" distL="0" distR="0">
                  <wp:extent cx="199390" cy="262255"/>
                  <wp:effectExtent l="0" t="0" r="0" b="0"/>
                  <wp:docPr id="20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r>
              <w:rPr>
                <w:noProof/>
                <w:position w:val="-9"/>
              </w:rPr>
              <w:drawing>
                <wp:inline distT="0" distB="0" distL="0" distR="0">
                  <wp:extent cx="199390" cy="262255"/>
                  <wp:effectExtent l="0" t="0" r="0" b="0"/>
                  <wp:docPr id="2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2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амбулаторных условиях;</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2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 xml:space="preserve">в условиях дневного </w:t>
            </w:r>
            <w:r>
              <w:lastRenderedPageBreak/>
              <w:t>стационара;</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2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стационарных условиях.</w:t>
            </w:r>
          </w:p>
        </w:tc>
      </w:tr>
      <w:tr w:rsidR="00F73AF3">
        <w:tc>
          <w:tcPr>
            <w:tcW w:w="3290" w:type="dxa"/>
            <w:gridSpan w:val="8"/>
            <w:tcBorders>
              <w:top w:val="nil"/>
              <w:left w:val="nil"/>
              <w:bottom w:val="nil"/>
              <w:right w:val="nil"/>
            </w:tcBorders>
          </w:tcPr>
          <w:p w:rsidR="00F73AF3" w:rsidRDefault="00F73AF3">
            <w:pPr>
              <w:pStyle w:val="ConsPlusNormal"/>
            </w:pPr>
            <w:r>
              <w:t>16.6.5. Лечение назначено:</w:t>
            </w:r>
          </w:p>
        </w:tc>
        <w:tc>
          <w:tcPr>
            <w:tcW w:w="1801" w:type="dxa"/>
            <w:gridSpan w:val="4"/>
            <w:tcBorders>
              <w:top w:val="nil"/>
              <w:left w:val="nil"/>
              <w:bottom w:val="nil"/>
              <w:right w:val="nil"/>
            </w:tcBorders>
          </w:tcPr>
          <w:p w:rsidR="00F73AF3" w:rsidRDefault="00F73AF3">
            <w:pPr>
              <w:pStyle w:val="ConsPlusNormal"/>
            </w:pPr>
            <w:r>
              <w:rPr>
                <w:noProof/>
                <w:position w:val="-9"/>
              </w:rPr>
              <w:drawing>
                <wp:inline distT="0" distB="0" distL="0" distR="0">
                  <wp:extent cx="199390" cy="262255"/>
                  <wp:effectExtent l="0" t="0" r="0" b="0"/>
                  <wp:docPr id="2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r>
              <w:rPr>
                <w:noProof/>
                <w:position w:val="-9"/>
              </w:rPr>
              <w:drawing>
                <wp:inline distT="0" distB="0" distL="0" distR="0">
                  <wp:extent cx="199390" cy="262255"/>
                  <wp:effectExtent l="0" t="0" r="0" b="0"/>
                  <wp:docPr id="2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2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амбулаторных условиях;</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21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условиях дневного стационара;</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21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стационарных условиях.</w:t>
            </w:r>
          </w:p>
        </w:tc>
      </w:tr>
      <w:tr w:rsidR="00F73AF3">
        <w:tc>
          <w:tcPr>
            <w:tcW w:w="9034" w:type="dxa"/>
            <w:gridSpan w:val="23"/>
            <w:tcBorders>
              <w:top w:val="nil"/>
              <w:left w:val="nil"/>
              <w:bottom w:val="nil"/>
              <w:right w:val="nil"/>
            </w:tcBorders>
          </w:tcPr>
          <w:p w:rsidR="00F73AF3" w:rsidRDefault="00F73AF3">
            <w:pPr>
              <w:pStyle w:val="ConsPlusNormal"/>
            </w:pPr>
            <w:bookmarkStart w:id="35" w:name="P1113"/>
            <w:bookmarkEnd w:id="35"/>
            <w:r>
              <w:t>16.6.6. Медицинская реабилитация и (или) санаторно-курортное лечение назначены:</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r>
              <w:rPr>
                <w:noProof/>
                <w:position w:val="-9"/>
              </w:rPr>
              <w:drawing>
                <wp:inline distT="0" distB="0" distL="0" distR="0">
                  <wp:extent cx="199390" cy="262255"/>
                  <wp:effectExtent l="0" t="0" r="0" b="0"/>
                  <wp:docPr id="21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r>
              <w:rPr>
                <w:noProof/>
                <w:position w:val="-9"/>
              </w:rPr>
              <w:drawing>
                <wp:inline distT="0" distB="0" distL="0" distR="0">
                  <wp:extent cx="199390" cy="262255"/>
                  <wp:effectExtent l="0" t="0" r="0" b="0"/>
                  <wp:docPr id="22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22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амбулаторных условиях;</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22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условиях дневного стационара;</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22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в стационарных условиях.</w:t>
            </w:r>
          </w:p>
        </w:tc>
      </w:tr>
      <w:tr w:rsidR="00F73AF3">
        <w:tc>
          <w:tcPr>
            <w:tcW w:w="3290" w:type="dxa"/>
            <w:gridSpan w:val="8"/>
            <w:tcBorders>
              <w:top w:val="nil"/>
              <w:left w:val="nil"/>
              <w:bottom w:val="nil"/>
              <w:right w:val="nil"/>
            </w:tcBorders>
          </w:tcPr>
          <w:p w:rsidR="00F73AF3" w:rsidRDefault="00F73AF3">
            <w:pPr>
              <w:pStyle w:val="ConsPlusNormal"/>
            </w:pPr>
            <w:bookmarkStart w:id="36" w:name="P1126"/>
            <w:bookmarkEnd w:id="36"/>
            <w:r>
              <w:t>16.7. Инвалидность:</w:t>
            </w:r>
          </w:p>
        </w:tc>
        <w:tc>
          <w:tcPr>
            <w:tcW w:w="1801" w:type="dxa"/>
            <w:gridSpan w:val="4"/>
            <w:tcBorders>
              <w:top w:val="nil"/>
              <w:left w:val="nil"/>
              <w:bottom w:val="nil"/>
              <w:right w:val="nil"/>
            </w:tcBorders>
          </w:tcPr>
          <w:p w:rsidR="00F73AF3" w:rsidRDefault="00F73AF3">
            <w:pPr>
              <w:pStyle w:val="ConsPlusNormal"/>
            </w:pPr>
            <w:r>
              <w:rPr>
                <w:noProof/>
                <w:position w:val="-9"/>
              </w:rPr>
              <w:drawing>
                <wp:inline distT="0" distB="0" distL="0" distR="0">
                  <wp:extent cx="199390" cy="262255"/>
                  <wp:effectExtent l="0" t="0" r="0" b="0"/>
                  <wp:docPr id="22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r>
              <w:rPr>
                <w:noProof/>
                <w:position w:val="-9"/>
              </w:rPr>
              <w:drawing>
                <wp:inline distT="0" distB="0" distL="0" distR="0">
                  <wp:extent cx="199390" cy="262255"/>
                  <wp:effectExtent l="0" t="0" r="0" b="0"/>
                  <wp:docPr id="22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22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с рождения;</w:t>
            </w:r>
          </w:p>
        </w:tc>
      </w:tr>
      <w:tr w:rsidR="00F73AF3">
        <w:tc>
          <w:tcPr>
            <w:tcW w:w="3290" w:type="dxa"/>
            <w:gridSpan w:val="8"/>
            <w:tcBorders>
              <w:top w:val="nil"/>
              <w:left w:val="nil"/>
              <w:bottom w:val="nil"/>
              <w:right w:val="nil"/>
            </w:tcBorders>
          </w:tcPr>
          <w:p w:rsidR="00F73AF3" w:rsidRDefault="00F73AF3">
            <w:pPr>
              <w:pStyle w:val="ConsPlusNormal"/>
            </w:pPr>
          </w:p>
        </w:tc>
        <w:tc>
          <w:tcPr>
            <w:tcW w:w="1801" w:type="dxa"/>
            <w:gridSpan w:val="4"/>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22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приобретенная.</w:t>
            </w:r>
          </w:p>
        </w:tc>
      </w:tr>
      <w:tr w:rsidR="00F73AF3">
        <w:tc>
          <w:tcPr>
            <w:tcW w:w="3290" w:type="dxa"/>
            <w:gridSpan w:val="8"/>
            <w:tcBorders>
              <w:top w:val="nil"/>
              <w:left w:val="nil"/>
              <w:bottom w:val="nil"/>
              <w:right w:val="nil"/>
            </w:tcBorders>
            <w:vAlign w:val="bottom"/>
          </w:tcPr>
          <w:p w:rsidR="00F73AF3" w:rsidRDefault="00F73AF3">
            <w:pPr>
              <w:pStyle w:val="ConsPlusNormal"/>
            </w:pPr>
            <w:r>
              <w:t>установлена впервые (дата)</w:t>
            </w:r>
          </w:p>
        </w:tc>
        <w:tc>
          <w:tcPr>
            <w:tcW w:w="1395" w:type="dxa"/>
            <w:gridSpan w:val="3"/>
            <w:tcBorders>
              <w:top w:val="nil"/>
              <w:left w:val="nil"/>
              <w:bottom w:val="single" w:sz="4" w:space="0" w:color="auto"/>
              <w:right w:val="nil"/>
            </w:tcBorders>
            <w:vAlign w:val="bottom"/>
          </w:tcPr>
          <w:p w:rsidR="00F73AF3" w:rsidRDefault="00F73AF3">
            <w:pPr>
              <w:pStyle w:val="ConsPlusNormal"/>
            </w:pPr>
          </w:p>
        </w:tc>
        <w:tc>
          <w:tcPr>
            <w:tcW w:w="406" w:type="dxa"/>
            <w:tcBorders>
              <w:top w:val="nil"/>
              <w:left w:val="nil"/>
              <w:bottom w:val="nil"/>
              <w:right w:val="nil"/>
            </w:tcBorders>
            <w:vAlign w:val="bottom"/>
          </w:tcPr>
          <w:p w:rsidR="00F73AF3" w:rsidRDefault="00F73AF3">
            <w:pPr>
              <w:pStyle w:val="ConsPlusNormal"/>
              <w:jc w:val="both"/>
            </w:pPr>
            <w:r>
              <w:t>;</w:t>
            </w:r>
          </w:p>
        </w:tc>
        <w:tc>
          <w:tcPr>
            <w:tcW w:w="705" w:type="dxa"/>
            <w:gridSpan w:val="3"/>
            <w:tcBorders>
              <w:top w:val="nil"/>
              <w:left w:val="nil"/>
              <w:bottom w:val="nil"/>
              <w:right w:val="nil"/>
            </w:tcBorders>
          </w:tcPr>
          <w:p w:rsidR="00F73AF3" w:rsidRDefault="00F73AF3">
            <w:pPr>
              <w:pStyle w:val="ConsPlusNormal"/>
            </w:pPr>
          </w:p>
        </w:tc>
        <w:tc>
          <w:tcPr>
            <w:tcW w:w="3238" w:type="dxa"/>
            <w:gridSpan w:val="8"/>
            <w:tcBorders>
              <w:top w:val="nil"/>
              <w:left w:val="nil"/>
              <w:bottom w:val="nil"/>
              <w:right w:val="nil"/>
            </w:tcBorders>
          </w:tcPr>
          <w:p w:rsidR="00F73AF3" w:rsidRDefault="00F73AF3">
            <w:pPr>
              <w:pStyle w:val="ConsPlusNormal"/>
            </w:pPr>
          </w:p>
        </w:tc>
      </w:tr>
      <w:tr w:rsidR="00F73AF3">
        <w:tc>
          <w:tcPr>
            <w:tcW w:w="4146" w:type="dxa"/>
            <w:gridSpan w:val="9"/>
            <w:tcBorders>
              <w:top w:val="nil"/>
              <w:left w:val="nil"/>
              <w:bottom w:val="nil"/>
              <w:right w:val="nil"/>
            </w:tcBorders>
            <w:vAlign w:val="bottom"/>
          </w:tcPr>
          <w:p w:rsidR="00F73AF3" w:rsidRDefault="00F73AF3">
            <w:pPr>
              <w:pStyle w:val="ConsPlusNormal"/>
            </w:pPr>
            <w:r>
              <w:t>дата последнего освидетельствования</w:t>
            </w:r>
          </w:p>
        </w:tc>
        <w:tc>
          <w:tcPr>
            <w:tcW w:w="539" w:type="dxa"/>
            <w:gridSpan w:val="2"/>
            <w:tcBorders>
              <w:top w:val="single" w:sz="4" w:space="0" w:color="auto"/>
              <w:left w:val="nil"/>
              <w:bottom w:val="single" w:sz="4" w:space="0" w:color="auto"/>
              <w:right w:val="nil"/>
            </w:tcBorders>
            <w:vAlign w:val="bottom"/>
          </w:tcPr>
          <w:p w:rsidR="00F73AF3" w:rsidRDefault="00F73AF3">
            <w:pPr>
              <w:pStyle w:val="ConsPlusNormal"/>
            </w:pPr>
          </w:p>
        </w:tc>
        <w:tc>
          <w:tcPr>
            <w:tcW w:w="406" w:type="dxa"/>
            <w:tcBorders>
              <w:top w:val="nil"/>
              <w:left w:val="nil"/>
              <w:bottom w:val="nil"/>
              <w:right w:val="nil"/>
            </w:tcBorders>
            <w:vAlign w:val="bottom"/>
          </w:tcPr>
          <w:p w:rsidR="00F73AF3" w:rsidRDefault="00F73AF3">
            <w:pPr>
              <w:pStyle w:val="ConsPlusNormal"/>
              <w:jc w:val="both"/>
            </w:pPr>
            <w:r>
              <w:t>.</w:t>
            </w:r>
          </w:p>
        </w:tc>
        <w:tc>
          <w:tcPr>
            <w:tcW w:w="705" w:type="dxa"/>
            <w:gridSpan w:val="3"/>
            <w:tcBorders>
              <w:top w:val="nil"/>
              <w:left w:val="nil"/>
              <w:bottom w:val="nil"/>
              <w:right w:val="nil"/>
            </w:tcBorders>
          </w:tcPr>
          <w:p w:rsidR="00F73AF3" w:rsidRDefault="00F73AF3">
            <w:pPr>
              <w:pStyle w:val="ConsPlusNormal"/>
            </w:pPr>
          </w:p>
        </w:tc>
        <w:tc>
          <w:tcPr>
            <w:tcW w:w="3238" w:type="dxa"/>
            <w:gridSpan w:val="8"/>
            <w:tcBorders>
              <w:top w:val="nil"/>
              <w:left w:val="nil"/>
              <w:bottom w:val="nil"/>
              <w:right w:val="nil"/>
            </w:tcBorders>
          </w:tcPr>
          <w:p w:rsidR="00F73AF3" w:rsidRDefault="00F73AF3">
            <w:pPr>
              <w:pStyle w:val="ConsPlusNormal"/>
            </w:pPr>
          </w:p>
        </w:tc>
      </w:tr>
      <w:tr w:rsidR="00F73AF3">
        <w:tc>
          <w:tcPr>
            <w:tcW w:w="3290" w:type="dxa"/>
            <w:gridSpan w:val="8"/>
            <w:tcBorders>
              <w:top w:val="nil"/>
              <w:left w:val="nil"/>
              <w:bottom w:val="nil"/>
              <w:right w:val="nil"/>
            </w:tcBorders>
          </w:tcPr>
          <w:p w:rsidR="00F73AF3" w:rsidRDefault="00F73AF3">
            <w:pPr>
              <w:pStyle w:val="ConsPlusNormal"/>
            </w:pPr>
            <w:bookmarkStart w:id="37" w:name="P1144"/>
            <w:bookmarkEnd w:id="37"/>
            <w:r>
              <w:t xml:space="preserve">16.8. Группа здоровья: </w:t>
            </w:r>
            <w:r>
              <w:rPr>
                <w:noProof/>
                <w:position w:val="-9"/>
              </w:rPr>
              <w:drawing>
                <wp:inline distT="0" distB="0" distL="0" distR="0">
                  <wp:extent cx="199390" cy="262255"/>
                  <wp:effectExtent l="0" t="0" r="0" b="0"/>
                  <wp:docPr id="22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I</w:t>
            </w:r>
          </w:p>
        </w:tc>
        <w:tc>
          <w:tcPr>
            <w:tcW w:w="856" w:type="dxa"/>
            <w:tcBorders>
              <w:top w:val="nil"/>
              <w:left w:val="nil"/>
              <w:bottom w:val="nil"/>
              <w:right w:val="nil"/>
            </w:tcBorders>
          </w:tcPr>
          <w:p w:rsidR="00F73AF3" w:rsidRDefault="00F73AF3">
            <w:pPr>
              <w:pStyle w:val="ConsPlusNormal"/>
              <w:jc w:val="both"/>
            </w:pPr>
            <w:r>
              <w:rPr>
                <w:noProof/>
                <w:position w:val="-9"/>
              </w:rPr>
              <w:drawing>
                <wp:inline distT="0" distB="0" distL="0" distR="0">
                  <wp:extent cx="199390" cy="262255"/>
                  <wp:effectExtent l="0" t="0" r="0" b="0"/>
                  <wp:docPr id="22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II</w:t>
            </w:r>
          </w:p>
        </w:tc>
        <w:tc>
          <w:tcPr>
            <w:tcW w:w="945" w:type="dxa"/>
            <w:gridSpan w:val="3"/>
            <w:tcBorders>
              <w:top w:val="nil"/>
              <w:left w:val="nil"/>
              <w:bottom w:val="nil"/>
              <w:right w:val="nil"/>
            </w:tcBorders>
          </w:tcPr>
          <w:p w:rsidR="00F73AF3" w:rsidRDefault="00F73AF3">
            <w:pPr>
              <w:pStyle w:val="ConsPlusNormal"/>
              <w:jc w:val="both"/>
            </w:pPr>
            <w:r>
              <w:rPr>
                <w:noProof/>
                <w:position w:val="-9"/>
              </w:rPr>
              <w:drawing>
                <wp:inline distT="0" distB="0" distL="0" distR="0">
                  <wp:extent cx="199390" cy="262255"/>
                  <wp:effectExtent l="0" t="0" r="0" b="0"/>
                  <wp:docPr id="23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III</w:t>
            </w:r>
          </w:p>
        </w:tc>
        <w:tc>
          <w:tcPr>
            <w:tcW w:w="988" w:type="dxa"/>
            <w:gridSpan w:val="4"/>
            <w:tcBorders>
              <w:top w:val="nil"/>
              <w:left w:val="nil"/>
              <w:bottom w:val="nil"/>
              <w:right w:val="nil"/>
            </w:tcBorders>
          </w:tcPr>
          <w:p w:rsidR="00F73AF3" w:rsidRDefault="00F73AF3">
            <w:pPr>
              <w:pStyle w:val="ConsPlusNormal"/>
              <w:jc w:val="both"/>
            </w:pPr>
            <w:r>
              <w:rPr>
                <w:noProof/>
                <w:position w:val="-9"/>
              </w:rPr>
              <w:drawing>
                <wp:inline distT="0" distB="0" distL="0" distR="0">
                  <wp:extent cx="199390" cy="262255"/>
                  <wp:effectExtent l="0" t="0" r="0" b="0"/>
                  <wp:docPr id="23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IV</w:t>
            </w:r>
          </w:p>
        </w:tc>
        <w:tc>
          <w:tcPr>
            <w:tcW w:w="2955" w:type="dxa"/>
            <w:gridSpan w:val="7"/>
            <w:tcBorders>
              <w:top w:val="nil"/>
              <w:left w:val="nil"/>
              <w:bottom w:val="nil"/>
              <w:right w:val="nil"/>
            </w:tcBorders>
          </w:tcPr>
          <w:p w:rsidR="00F73AF3" w:rsidRDefault="00F73AF3">
            <w:pPr>
              <w:pStyle w:val="ConsPlusNormal"/>
              <w:jc w:val="both"/>
            </w:pPr>
            <w:r>
              <w:rPr>
                <w:noProof/>
                <w:position w:val="-9"/>
              </w:rPr>
              <w:drawing>
                <wp:inline distT="0" distB="0" distL="0" distR="0">
                  <wp:extent cx="199390" cy="262255"/>
                  <wp:effectExtent l="0" t="0" r="0" b="0"/>
                  <wp:docPr id="23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V.</w:t>
            </w:r>
          </w:p>
        </w:tc>
      </w:tr>
      <w:tr w:rsidR="00F73AF3">
        <w:tc>
          <w:tcPr>
            <w:tcW w:w="5091" w:type="dxa"/>
            <w:gridSpan w:val="12"/>
            <w:tcBorders>
              <w:top w:val="nil"/>
              <w:left w:val="nil"/>
              <w:bottom w:val="nil"/>
              <w:right w:val="nil"/>
            </w:tcBorders>
          </w:tcPr>
          <w:p w:rsidR="00F73AF3" w:rsidRDefault="00F73AF3">
            <w:pPr>
              <w:pStyle w:val="ConsPlusNormal"/>
            </w:pPr>
            <w:bookmarkStart w:id="38" w:name="P1149"/>
            <w:bookmarkEnd w:id="38"/>
            <w:r>
              <w:t>16.9. Медицинская группа для занятий физической культурой:</w:t>
            </w: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23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основная группа;</w:t>
            </w:r>
          </w:p>
        </w:tc>
      </w:tr>
      <w:tr w:rsidR="00F73AF3">
        <w:tc>
          <w:tcPr>
            <w:tcW w:w="5091" w:type="dxa"/>
            <w:gridSpan w:val="12"/>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23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подготовительная группа;</w:t>
            </w:r>
          </w:p>
        </w:tc>
      </w:tr>
      <w:tr w:rsidR="00F73AF3">
        <w:tc>
          <w:tcPr>
            <w:tcW w:w="5091" w:type="dxa"/>
            <w:gridSpan w:val="12"/>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23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специальная группа:</w:t>
            </w:r>
          </w:p>
        </w:tc>
      </w:tr>
      <w:tr w:rsidR="00F73AF3">
        <w:tc>
          <w:tcPr>
            <w:tcW w:w="5091" w:type="dxa"/>
            <w:gridSpan w:val="12"/>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23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"А"/</w:t>
            </w:r>
            <w:r>
              <w:rPr>
                <w:noProof/>
                <w:position w:val="-9"/>
              </w:rPr>
              <w:drawing>
                <wp:inline distT="0" distB="0" distL="0" distR="0">
                  <wp:extent cx="199390" cy="262255"/>
                  <wp:effectExtent l="0" t="0" r="0" b="0"/>
                  <wp:docPr id="23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"Б";</w:t>
            </w:r>
          </w:p>
        </w:tc>
      </w:tr>
      <w:tr w:rsidR="00F73AF3">
        <w:tc>
          <w:tcPr>
            <w:tcW w:w="5091" w:type="dxa"/>
            <w:gridSpan w:val="12"/>
            <w:tcBorders>
              <w:top w:val="nil"/>
              <w:left w:val="nil"/>
              <w:bottom w:val="nil"/>
              <w:right w:val="nil"/>
            </w:tcBorders>
          </w:tcPr>
          <w:p w:rsidR="00F73AF3" w:rsidRDefault="00F73AF3">
            <w:pPr>
              <w:pStyle w:val="ConsPlusNormal"/>
            </w:pPr>
          </w:p>
        </w:tc>
        <w:tc>
          <w:tcPr>
            <w:tcW w:w="705" w:type="dxa"/>
            <w:gridSpan w:val="3"/>
            <w:tcBorders>
              <w:top w:val="nil"/>
              <w:left w:val="nil"/>
              <w:bottom w:val="nil"/>
              <w:right w:val="nil"/>
            </w:tcBorders>
          </w:tcPr>
          <w:p w:rsidR="00F73AF3" w:rsidRDefault="00F73AF3">
            <w:pPr>
              <w:pStyle w:val="ConsPlusNormal"/>
              <w:jc w:val="center"/>
            </w:pPr>
            <w:r>
              <w:rPr>
                <w:noProof/>
                <w:position w:val="-9"/>
              </w:rPr>
              <w:drawing>
                <wp:inline distT="0" distB="0" distL="0" distR="0">
                  <wp:extent cx="199390" cy="262255"/>
                  <wp:effectExtent l="0" t="0" r="0" b="0"/>
                  <wp:docPr id="23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F73AF3" w:rsidRDefault="00F73AF3">
            <w:pPr>
              <w:pStyle w:val="ConsPlusNormal"/>
            </w:pPr>
            <w:r>
              <w:t>не допущен.</w:t>
            </w:r>
          </w:p>
        </w:tc>
      </w:tr>
      <w:tr w:rsidR="00F73AF3">
        <w:tc>
          <w:tcPr>
            <w:tcW w:w="9034" w:type="dxa"/>
            <w:gridSpan w:val="23"/>
            <w:tcBorders>
              <w:top w:val="nil"/>
              <w:left w:val="nil"/>
              <w:bottom w:val="nil"/>
              <w:right w:val="nil"/>
            </w:tcBorders>
          </w:tcPr>
          <w:p w:rsidR="00F73AF3" w:rsidRDefault="00F73AF3">
            <w:pPr>
              <w:pStyle w:val="ConsPlusNormal"/>
              <w:jc w:val="both"/>
            </w:pPr>
            <w:bookmarkStart w:id="39" w:name="P1164"/>
            <w:bookmarkEnd w:id="39"/>
            <w:r>
              <w:t>17. Рекомендации по формированию здорового образа жизни, режиму дня, питанию, физическому развитию, иммунопрофилактике, занятиям физической культурой:</w:t>
            </w:r>
          </w:p>
        </w:tc>
      </w:tr>
      <w:tr w:rsidR="00F73AF3">
        <w:tc>
          <w:tcPr>
            <w:tcW w:w="9034" w:type="dxa"/>
            <w:gridSpan w:val="23"/>
            <w:tcBorders>
              <w:top w:val="nil"/>
              <w:left w:val="nil"/>
              <w:bottom w:val="single" w:sz="4" w:space="0" w:color="auto"/>
              <w:right w:val="nil"/>
            </w:tcBorders>
          </w:tcPr>
          <w:p w:rsidR="00F73AF3" w:rsidRDefault="00F73AF3">
            <w:pPr>
              <w:pStyle w:val="ConsPlusNormal"/>
            </w:pPr>
          </w:p>
        </w:tc>
      </w:tr>
      <w:tr w:rsidR="00F73AF3">
        <w:tblPrEx>
          <w:tblBorders>
            <w:insideH w:val="single" w:sz="4" w:space="0" w:color="auto"/>
          </w:tblBorders>
        </w:tblPrEx>
        <w:tc>
          <w:tcPr>
            <w:tcW w:w="9034" w:type="dxa"/>
            <w:gridSpan w:val="23"/>
            <w:tcBorders>
              <w:top w:val="single" w:sz="4" w:space="0" w:color="auto"/>
              <w:left w:val="nil"/>
              <w:bottom w:val="single" w:sz="4" w:space="0" w:color="auto"/>
              <w:right w:val="nil"/>
            </w:tcBorders>
          </w:tcPr>
          <w:p w:rsidR="00F73AF3" w:rsidRDefault="00F73AF3">
            <w:pPr>
              <w:pStyle w:val="ConsPlusNormal"/>
            </w:pPr>
          </w:p>
        </w:tc>
      </w:tr>
      <w:tr w:rsidR="00F73AF3">
        <w:tblPrEx>
          <w:tblBorders>
            <w:insideH w:val="single" w:sz="4" w:space="0" w:color="auto"/>
          </w:tblBorders>
        </w:tblPrEx>
        <w:tc>
          <w:tcPr>
            <w:tcW w:w="9034" w:type="dxa"/>
            <w:gridSpan w:val="23"/>
            <w:tcBorders>
              <w:top w:val="single" w:sz="4" w:space="0" w:color="auto"/>
              <w:left w:val="nil"/>
              <w:bottom w:val="single" w:sz="4" w:space="0" w:color="auto"/>
              <w:right w:val="nil"/>
            </w:tcBorders>
          </w:tcPr>
          <w:p w:rsidR="00F73AF3" w:rsidRDefault="00F73AF3">
            <w:pPr>
              <w:pStyle w:val="ConsPlusNormal"/>
            </w:pPr>
          </w:p>
        </w:tc>
      </w:tr>
      <w:tr w:rsidR="00F73AF3">
        <w:tblPrEx>
          <w:tblBorders>
            <w:insideH w:val="single" w:sz="4" w:space="0" w:color="auto"/>
          </w:tblBorders>
        </w:tblPrEx>
        <w:tc>
          <w:tcPr>
            <w:tcW w:w="9034" w:type="dxa"/>
            <w:gridSpan w:val="23"/>
            <w:tcBorders>
              <w:top w:val="single" w:sz="4" w:space="0" w:color="auto"/>
              <w:left w:val="nil"/>
              <w:bottom w:val="single" w:sz="4" w:space="0" w:color="auto"/>
              <w:right w:val="nil"/>
            </w:tcBorders>
          </w:tcPr>
          <w:p w:rsidR="00F73AF3" w:rsidRDefault="00F73AF3">
            <w:pPr>
              <w:pStyle w:val="ConsPlusNormal"/>
            </w:pPr>
          </w:p>
        </w:tc>
      </w:tr>
      <w:tr w:rsidR="00F73AF3">
        <w:tblPrEx>
          <w:tblBorders>
            <w:insideH w:val="single" w:sz="4" w:space="0" w:color="auto"/>
          </w:tblBorders>
        </w:tblPrEx>
        <w:tc>
          <w:tcPr>
            <w:tcW w:w="9034" w:type="dxa"/>
            <w:gridSpan w:val="23"/>
            <w:tcBorders>
              <w:top w:val="single" w:sz="4" w:space="0" w:color="auto"/>
              <w:left w:val="nil"/>
              <w:bottom w:val="single" w:sz="4" w:space="0" w:color="auto"/>
              <w:right w:val="nil"/>
            </w:tcBorders>
          </w:tcPr>
          <w:p w:rsidR="00F73AF3" w:rsidRDefault="00F73AF3">
            <w:pPr>
              <w:pStyle w:val="ConsPlusNormal"/>
            </w:pPr>
          </w:p>
        </w:tc>
      </w:tr>
      <w:tr w:rsidR="00F73AF3">
        <w:tblPrEx>
          <w:tblBorders>
            <w:insideH w:val="single" w:sz="4" w:space="0" w:color="auto"/>
          </w:tblBorders>
        </w:tblPrEx>
        <w:tc>
          <w:tcPr>
            <w:tcW w:w="9034" w:type="dxa"/>
            <w:gridSpan w:val="23"/>
            <w:tcBorders>
              <w:top w:val="single" w:sz="4" w:space="0" w:color="auto"/>
              <w:left w:val="nil"/>
              <w:bottom w:val="single" w:sz="4" w:space="0" w:color="auto"/>
              <w:right w:val="nil"/>
            </w:tcBorders>
          </w:tcPr>
          <w:p w:rsidR="00F73AF3" w:rsidRDefault="00F73AF3">
            <w:pPr>
              <w:pStyle w:val="ConsPlusNormal"/>
            </w:pPr>
          </w:p>
        </w:tc>
      </w:tr>
      <w:tr w:rsidR="00F73AF3">
        <w:tblPrEx>
          <w:tblBorders>
            <w:insideH w:val="single" w:sz="4" w:space="0" w:color="auto"/>
          </w:tblBorders>
        </w:tblPrEx>
        <w:tc>
          <w:tcPr>
            <w:tcW w:w="9034" w:type="dxa"/>
            <w:gridSpan w:val="23"/>
            <w:tcBorders>
              <w:top w:val="single" w:sz="4" w:space="0" w:color="auto"/>
              <w:left w:val="nil"/>
              <w:bottom w:val="single" w:sz="4" w:space="0" w:color="auto"/>
              <w:right w:val="nil"/>
            </w:tcBorders>
          </w:tcPr>
          <w:p w:rsidR="00F73AF3" w:rsidRDefault="00F73AF3">
            <w:pPr>
              <w:pStyle w:val="ConsPlusNormal"/>
            </w:pPr>
          </w:p>
        </w:tc>
      </w:tr>
      <w:tr w:rsidR="00F73AF3">
        <w:tblPrEx>
          <w:tblBorders>
            <w:insideH w:val="single" w:sz="4" w:space="0" w:color="auto"/>
          </w:tblBorders>
        </w:tblPrEx>
        <w:tc>
          <w:tcPr>
            <w:tcW w:w="9034" w:type="dxa"/>
            <w:gridSpan w:val="23"/>
            <w:tcBorders>
              <w:top w:val="single" w:sz="4" w:space="0" w:color="auto"/>
              <w:left w:val="nil"/>
              <w:bottom w:val="single" w:sz="4" w:space="0" w:color="auto"/>
              <w:right w:val="nil"/>
            </w:tcBorders>
          </w:tcPr>
          <w:p w:rsidR="00F73AF3" w:rsidRDefault="00F73AF3">
            <w:pPr>
              <w:pStyle w:val="ConsPlusNormal"/>
            </w:pPr>
          </w:p>
        </w:tc>
      </w:tr>
      <w:tr w:rsidR="00F73AF3">
        <w:tc>
          <w:tcPr>
            <w:tcW w:w="9034" w:type="dxa"/>
            <w:gridSpan w:val="23"/>
            <w:tcBorders>
              <w:top w:val="single" w:sz="4" w:space="0" w:color="auto"/>
              <w:left w:val="nil"/>
              <w:bottom w:val="nil"/>
              <w:right w:val="nil"/>
            </w:tcBorders>
          </w:tcPr>
          <w:p w:rsidR="00F73AF3" w:rsidRDefault="00F73AF3">
            <w:pPr>
              <w:pStyle w:val="ConsPlusNormal"/>
              <w:jc w:val="both"/>
            </w:pPr>
            <w:bookmarkStart w:id="40" w:name="P1173"/>
            <w:bookmarkEnd w:id="40"/>
            <w:r>
              <w:t>18. Рекомендации по проведению диспансерного наблюдения, лечению, медицинской реабилитации и санаторно-курортному лечению: ______________</w:t>
            </w:r>
          </w:p>
        </w:tc>
      </w:tr>
      <w:tr w:rsidR="00F73AF3">
        <w:tc>
          <w:tcPr>
            <w:tcW w:w="9034" w:type="dxa"/>
            <w:gridSpan w:val="23"/>
            <w:tcBorders>
              <w:top w:val="nil"/>
              <w:left w:val="nil"/>
              <w:bottom w:val="single" w:sz="4" w:space="0" w:color="auto"/>
              <w:right w:val="nil"/>
            </w:tcBorders>
          </w:tcPr>
          <w:p w:rsidR="00F73AF3" w:rsidRDefault="00F73AF3">
            <w:pPr>
              <w:pStyle w:val="ConsPlusNormal"/>
            </w:pPr>
          </w:p>
        </w:tc>
      </w:tr>
      <w:tr w:rsidR="00F73AF3">
        <w:tblPrEx>
          <w:tblBorders>
            <w:insideH w:val="single" w:sz="4" w:space="0" w:color="auto"/>
          </w:tblBorders>
        </w:tblPrEx>
        <w:tc>
          <w:tcPr>
            <w:tcW w:w="9034" w:type="dxa"/>
            <w:gridSpan w:val="23"/>
            <w:tcBorders>
              <w:top w:val="single" w:sz="4" w:space="0" w:color="auto"/>
              <w:left w:val="nil"/>
              <w:bottom w:val="single" w:sz="4" w:space="0" w:color="auto"/>
              <w:right w:val="nil"/>
            </w:tcBorders>
          </w:tcPr>
          <w:p w:rsidR="00F73AF3" w:rsidRDefault="00F73AF3">
            <w:pPr>
              <w:pStyle w:val="ConsPlusNormal"/>
            </w:pPr>
          </w:p>
        </w:tc>
      </w:tr>
      <w:tr w:rsidR="00F73AF3">
        <w:tblPrEx>
          <w:tblBorders>
            <w:insideH w:val="single" w:sz="4" w:space="0" w:color="auto"/>
          </w:tblBorders>
        </w:tblPrEx>
        <w:tc>
          <w:tcPr>
            <w:tcW w:w="9034" w:type="dxa"/>
            <w:gridSpan w:val="23"/>
            <w:tcBorders>
              <w:top w:val="single" w:sz="4" w:space="0" w:color="auto"/>
              <w:left w:val="nil"/>
              <w:bottom w:val="single" w:sz="4" w:space="0" w:color="auto"/>
              <w:right w:val="nil"/>
            </w:tcBorders>
          </w:tcPr>
          <w:p w:rsidR="00F73AF3" w:rsidRDefault="00F73AF3">
            <w:pPr>
              <w:pStyle w:val="ConsPlusNormal"/>
            </w:pPr>
          </w:p>
        </w:tc>
      </w:tr>
      <w:tr w:rsidR="00F73AF3">
        <w:tblPrEx>
          <w:tblBorders>
            <w:insideH w:val="single" w:sz="4" w:space="0" w:color="auto"/>
          </w:tblBorders>
        </w:tblPrEx>
        <w:tc>
          <w:tcPr>
            <w:tcW w:w="9034" w:type="dxa"/>
            <w:gridSpan w:val="23"/>
            <w:tcBorders>
              <w:top w:val="single" w:sz="4" w:space="0" w:color="auto"/>
              <w:left w:val="nil"/>
              <w:bottom w:val="single" w:sz="4" w:space="0" w:color="auto"/>
              <w:right w:val="nil"/>
            </w:tcBorders>
          </w:tcPr>
          <w:p w:rsidR="00F73AF3" w:rsidRDefault="00F73AF3">
            <w:pPr>
              <w:pStyle w:val="ConsPlusNormal"/>
            </w:pPr>
          </w:p>
        </w:tc>
      </w:tr>
      <w:tr w:rsidR="00F73AF3">
        <w:tblPrEx>
          <w:tblBorders>
            <w:insideH w:val="single" w:sz="4" w:space="0" w:color="auto"/>
          </w:tblBorders>
        </w:tblPrEx>
        <w:tc>
          <w:tcPr>
            <w:tcW w:w="9034" w:type="dxa"/>
            <w:gridSpan w:val="23"/>
            <w:tcBorders>
              <w:top w:val="single" w:sz="4" w:space="0" w:color="auto"/>
              <w:left w:val="nil"/>
              <w:bottom w:val="single" w:sz="4" w:space="0" w:color="auto"/>
              <w:right w:val="nil"/>
            </w:tcBorders>
          </w:tcPr>
          <w:p w:rsidR="00F73AF3" w:rsidRDefault="00F73AF3">
            <w:pPr>
              <w:pStyle w:val="ConsPlusNormal"/>
            </w:pPr>
          </w:p>
        </w:tc>
      </w:tr>
      <w:tr w:rsidR="00F73AF3">
        <w:tblPrEx>
          <w:tblBorders>
            <w:insideH w:val="single" w:sz="4" w:space="0" w:color="auto"/>
          </w:tblBorders>
        </w:tblPrEx>
        <w:tc>
          <w:tcPr>
            <w:tcW w:w="9034" w:type="dxa"/>
            <w:gridSpan w:val="23"/>
            <w:tcBorders>
              <w:top w:val="single" w:sz="4" w:space="0" w:color="auto"/>
              <w:left w:val="nil"/>
              <w:bottom w:val="single" w:sz="4" w:space="0" w:color="auto"/>
              <w:right w:val="nil"/>
            </w:tcBorders>
          </w:tcPr>
          <w:p w:rsidR="00F73AF3" w:rsidRDefault="00F73AF3">
            <w:pPr>
              <w:pStyle w:val="ConsPlusNormal"/>
            </w:pPr>
          </w:p>
        </w:tc>
      </w:tr>
      <w:tr w:rsidR="00F73AF3">
        <w:tblPrEx>
          <w:tblBorders>
            <w:insideH w:val="single" w:sz="4" w:space="0" w:color="auto"/>
          </w:tblBorders>
        </w:tblPrEx>
        <w:tc>
          <w:tcPr>
            <w:tcW w:w="9034" w:type="dxa"/>
            <w:gridSpan w:val="23"/>
            <w:tcBorders>
              <w:top w:val="single" w:sz="4" w:space="0" w:color="auto"/>
              <w:left w:val="nil"/>
              <w:bottom w:val="nil"/>
              <w:right w:val="nil"/>
            </w:tcBorders>
          </w:tcPr>
          <w:p w:rsidR="00F73AF3" w:rsidRDefault="00F73AF3">
            <w:pPr>
              <w:pStyle w:val="ConsPlusNormal"/>
            </w:pPr>
          </w:p>
        </w:tc>
      </w:tr>
    </w:tbl>
    <w:p w:rsidR="00F73AF3" w:rsidRDefault="00F73AF3">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499"/>
        <w:gridCol w:w="340"/>
        <w:gridCol w:w="1814"/>
        <w:gridCol w:w="340"/>
        <w:gridCol w:w="3005"/>
      </w:tblGrid>
      <w:tr w:rsidR="00F73AF3">
        <w:tc>
          <w:tcPr>
            <w:tcW w:w="3499" w:type="dxa"/>
            <w:tcBorders>
              <w:top w:val="nil"/>
              <w:left w:val="nil"/>
              <w:bottom w:val="nil"/>
              <w:right w:val="nil"/>
            </w:tcBorders>
            <w:vAlign w:val="bottom"/>
          </w:tcPr>
          <w:p w:rsidR="00F73AF3" w:rsidRDefault="00F73AF3">
            <w:pPr>
              <w:pStyle w:val="ConsPlusNormal"/>
            </w:pPr>
            <w:r>
              <w:t>Врач, ответственный за проведение профилактического осмотра</w:t>
            </w:r>
          </w:p>
        </w:tc>
        <w:tc>
          <w:tcPr>
            <w:tcW w:w="340" w:type="dxa"/>
            <w:tcBorders>
              <w:top w:val="nil"/>
              <w:left w:val="nil"/>
              <w:bottom w:val="nil"/>
              <w:right w:val="nil"/>
            </w:tcBorders>
          </w:tcPr>
          <w:p w:rsidR="00F73AF3" w:rsidRDefault="00F73AF3">
            <w:pPr>
              <w:pStyle w:val="ConsPlusNormal"/>
            </w:pPr>
          </w:p>
        </w:tc>
        <w:tc>
          <w:tcPr>
            <w:tcW w:w="1814" w:type="dxa"/>
            <w:tcBorders>
              <w:top w:val="nil"/>
              <w:left w:val="nil"/>
              <w:bottom w:val="single" w:sz="4" w:space="0" w:color="auto"/>
              <w:right w:val="nil"/>
            </w:tcBorders>
          </w:tcPr>
          <w:p w:rsidR="00F73AF3" w:rsidRDefault="00F73AF3">
            <w:pPr>
              <w:pStyle w:val="ConsPlusNormal"/>
            </w:pPr>
          </w:p>
        </w:tc>
        <w:tc>
          <w:tcPr>
            <w:tcW w:w="340" w:type="dxa"/>
            <w:tcBorders>
              <w:top w:val="nil"/>
              <w:left w:val="nil"/>
              <w:bottom w:val="nil"/>
              <w:right w:val="nil"/>
            </w:tcBorders>
          </w:tcPr>
          <w:p w:rsidR="00F73AF3" w:rsidRDefault="00F73AF3">
            <w:pPr>
              <w:pStyle w:val="ConsPlusNormal"/>
            </w:pPr>
          </w:p>
        </w:tc>
        <w:tc>
          <w:tcPr>
            <w:tcW w:w="3005" w:type="dxa"/>
            <w:tcBorders>
              <w:top w:val="nil"/>
              <w:left w:val="nil"/>
              <w:bottom w:val="single" w:sz="4" w:space="0" w:color="auto"/>
              <w:right w:val="nil"/>
            </w:tcBorders>
          </w:tcPr>
          <w:p w:rsidR="00F73AF3" w:rsidRDefault="00F73AF3">
            <w:pPr>
              <w:pStyle w:val="ConsPlusNormal"/>
            </w:pPr>
          </w:p>
        </w:tc>
      </w:tr>
      <w:tr w:rsidR="00F73AF3">
        <w:tc>
          <w:tcPr>
            <w:tcW w:w="3499" w:type="dxa"/>
            <w:tcBorders>
              <w:top w:val="nil"/>
              <w:left w:val="nil"/>
              <w:bottom w:val="nil"/>
              <w:right w:val="nil"/>
            </w:tcBorders>
            <w:vAlign w:val="bottom"/>
          </w:tcPr>
          <w:p w:rsidR="00F73AF3" w:rsidRDefault="00F73AF3">
            <w:pPr>
              <w:pStyle w:val="ConsPlusNormal"/>
            </w:pPr>
          </w:p>
        </w:tc>
        <w:tc>
          <w:tcPr>
            <w:tcW w:w="340" w:type="dxa"/>
            <w:tcBorders>
              <w:top w:val="nil"/>
              <w:left w:val="nil"/>
              <w:bottom w:val="nil"/>
              <w:right w:val="nil"/>
            </w:tcBorders>
          </w:tcPr>
          <w:p w:rsidR="00F73AF3" w:rsidRDefault="00F73AF3">
            <w:pPr>
              <w:pStyle w:val="ConsPlusNormal"/>
            </w:pPr>
          </w:p>
        </w:tc>
        <w:tc>
          <w:tcPr>
            <w:tcW w:w="1814" w:type="dxa"/>
            <w:tcBorders>
              <w:top w:val="single" w:sz="4" w:space="0" w:color="auto"/>
              <w:left w:val="nil"/>
              <w:bottom w:val="nil"/>
              <w:right w:val="nil"/>
            </w:tcBorders>
          </w:tcPr>
          <w:p w:rsidR="00F73AF3" w:rsidRDefault="00F73AF3">
            <w:pPr>
              <w:pStyle w:val="ConsPlusNormal"/>
              <w:jc w:val="center"/>
            </w:pPr>
            <w:r>
              <w:t>(подпись)</w:t>
            </w:r>
          </w:p>
        </w:tc>
        <w:tc>
          <w:tcPr>
            <w:tcW w:w="340" w:type="dxa"/>
            <w:tcBorders>
              <w:top w:val="nil"/>
              <w:left w:val="nil"/>
              <w:bottom w:val="nil"/>
              <w:right w:val="nil"/>
            </w:tcBorders>
          </w:tcPr>
          <w:p w:rsidR="00F73AF3" w:rsidRDefault="00F73AF3">
            <w:pPr>
              <w:pStyle w:val="ConsPlusNormal"/>
            </w:pPr>
          </w:p>
        </w:tc>
        <w:tc>
          <w:tcPr>
            <w:tcW w:w="3005" w:type="dxa"/>
            <w:tcBorders>
              <w:top w:val="single" w:sz="4" w:space="0" w:color="auto"/>
              <w:left w:val="nil"/>
              <w:bottom w:val="nil"/>
              <w:right w:val="nil"/>
            </w:tcBorders>
          </w:tcPr>
          <w:p w:rsidR="00F73AF3" w:rsidRDefault="00F73AF3">
            <w:pPr>
              <w:pStyle w:val="ConsPlusNormal"/>
              <w:jc w:val="center"/>
            </w:pPr>
            <w:r>
              <w:t>(фамилия, имя, отчество (при наличии)</w:t>
            </w:r>
          </w:p>
        </w:tc>
      </w:tr>
      <w:tr w:rsidR="00F73AF3">
        <w:tc>
          <w:tcPr>
            <w:tcW w:w="3499" w:type="dxa"/>
            <w:tcBorders>
              <w:top w:val="nil"/>
              <w:left w:val="nil"/>
              <w:bottom w:val="nil"/>
              <w:right w:val="nil"/>
            </w:tcBorders>
            <w:vAlign w:val="bottom"/>
          </w:tcPr>
          <w:p w:rsidR="00F73AF3" w:rsidRDefault="00F73AF3">
            <w:pPr>
              <w:pStyle w:val="ConsPlusNormal"/>
            </w:pPr>
            <w:r>
              <w:t>Руководитель медицинской организации</w:t>
            </w:r>
          </w:p>
        </w:tc>
        <w:tc>
          <w:tcPr>
            <w:tcW w:w="340" w:type="dxa"/>
            <w:tcBorders>
              <w:top w:val="nil"/>
              <w:left w:val="nil"/>
              <w:bottom w:val="nil"/>
              <w:right w:val="nil"/>
            </w:tcBorders>
          </w:tcPr>
          <w:p w:rsidR="00F73AF3" w:rsidRDefault="00F73AF3">
            <w:pPr>
              <w:pStyle w:val="ConsPlusNormal"/>
            </w:pPr>
          </w:p>
        </w:tc>
        <w:tc>
          <w:tcPr>
            <w:tcW w:w="1814" w:type="dxa"/>
            <w:tcBorders>
              <w:top w:val="nil"/>
              <w:left w:val="nil"/>
              <w:bottom w:val="single" w:sz="4" w:space="0" w:color="auto"/>
              <w:right w:val="nil"/>
            </w:tcBorders>
          </w:tcPr>
          <w:p w:rsidR="00F73AF3" w:rsidRDefault="00F73AF3">
            <w:pPr>
              <w:pStyle w:val="ConsPlusNormal"/>
            </w:pPr>
          </w:p>
        </w:tc>
        <w:tc>
          <w:tcPr>
            <w:tcW w:w="340" w:type="dxa"/>
            <w:tcBorders>
              <w:top w:val="nil"/>
              <w:left w:val="nil"/>
              <w:bottom w:val="nil"/>
              <w:right w:val="nil"/>
            </w:tcBorders>
          </w:tcPr>
          <w:p w:rsidR="00F73AF3" w:rsidRDefault="00F73AF3">
            <w:pPr>
              <w:pStyle w:val="ConsPlusNormal"/>
            </w:pPr>
          </w:p>
        </w:tc>
        <w:tc>
          <w:tcPr>
            <w:tcW w:w="3005" w:type="dxa"/>
            <w:tcBorders>
              <w:top w:val="nil"/>
              <w:left w:val="nil"/>
              <w:bottom w:val="single" w:sz="4" w:space="0" w:color="auto"/>
              <w:right w:val="nil"/>
            </w:tcBorders>
          </w:tcPr>
          <w:p w:rsidR="00F73AF3" w:rsidRDefault="00F73AF3">
            <w:pPr>
              <w:pStyle w:val="ConsPlusNormal"/>
            </w:pPr>
          </w:p>
        </w:tc>
      </w:tr>
      <w:tr w:rsidR="00F73AF3">
        <w:tc>
          <w:tcPr>
            <w:tcW w:w="3499" w:type="dxa"/>
            <w:tcBorders>
              <w:top w:val="nil"/>
              <w:left w:val="nil"/>
              <w:bottom w:val="nil"/>
              <w:right w:val="nil"/>
            </w:tcBorders>
          </w:tcPr>
          <w:p w:rsidR="00F73AF3" w:rsidRDefault="00F73AF3">
            <w:pPr>
              <w:pStyle w:val="ConsPlusNormal"/>
            </w:pPr>
          </w:p>
        </w:tc>
        <w:tc>
          <w:tcPr>
            <w:tcW w:w="340" w:type="dxa"/>
            <w:tcBorders>
              <w:top w:val="nil"/>
              <w:left w:val="nil"/>
              <w:bottom w:val="nil"/>
              <w:right w:val="nil"/>
            </w:tcBorders>
          </w:tcPr>
          <w:p w:rsidR="00F73AF3" w:rsidRDefault="00F73AF3">
            <w:pPr>
              <w:pStyle w:val="ConsPlusNormal"/>
            </w:pPr>
          </w:p>
        </w:tc>
        <w:tc>
          <w:tcPr>
            <w:tcW w:w="1814" w:type="dxa"/>
            <w:tcBorders>
              <w:top w:val="single" w:sz="4" w:space="0" w:color="auto"/>
              <w:left w:val="nil"/>
              <w:bottom w:val="nil"/>
              <w:right w:val="nil"/>
            </w:tcBorders>
          </w:tcPr>
          <w:p w:rsidR="00F73AF3" w:rsidRDefault="00F73AF3">
            <w:pPr>
              <w:pStyle w:val="ConsPlusNormal"/>
              <w:jc w:val="center"/>
            </w:pPr>
            <w:r>
              <w:t>(подпись)</w:t>
            </w:r>
          </w:p>
        </w:tc>
        <w:tc>
          <w:tcPr>
            <w:tcW w:w="340" w:type="dxa"/>
            <w:tcBorders>
              <w:top w:val="nil"/>
              <w:left w:val="nil"/>
              <w:bottom w:val="nil"/>
              <w:right w:val="nil"/>
            </w:tcBorders>
          </w:tcPr>
          <w:p w:rsidR="00F73AF3" w:rsidRDefault="00F73AF3">
            <w:pPr>
              <w:pStyle w:val="ConsPlusNormal"/>
            </w:pPr>
          </w:p>
        </w:tc>
        <w:tc>
          <w:tcPr>
            <w:tcW w:w="3005" w:type="dxa"/>
            <w:tcBorders>
              <w:top w:val="single" w:sz="4" w:space="0" w:color="auto"/>
              <w:left w:val="nil"/>
              <w:bottom w:val="nil"/>
              <w:right w:val="nil"/>
            </w:tcBorders>
          </w:tcPr>
          <w:p w:rsidR="00F73AF3" w:rsidRDefault="00F73AF3">
            <w:pPr>
              <w:pStyle w:val="ConsPlusNormal"/>
              <w:jc w:val="center"/>
            </w:pPr>
            <w:r>
              <w:t>(фамилия, имя, отчество (при наличии)</w:t>
            </w:r>
          </w:p>
        </w:tc>
      </w:tr>
    </w:tbl>
    <w:p w:rsidR="00F73AF3" w:rsidRDefault="00F73AF3">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14"/>
      </w:tblGrid>
      <w:tr w:rsidR="00F73AF3">
        <w:tc>
          <w:tcPr>
            <w:tcW w:w="9014" w:type="dxa"/>
            <w:tcBorders>
              <w:top w:val="nil"/>
              <w:left w:val="nil"/>
              <w:bottom w:val="nil"/>
              <w:right w:val="nil"/>
            </w:tcBorders>
          </w:tcPr>
          <w:p w:rsidR="00F73AF3" w:rsidRDefault="00F73AF3">
            <w:pPr>
              <w:pStyle w:val="ConsPlusNormal"/>
            </w:pPr>
            <w:r>
              <w:t>Дата заполнения "__" _______________ 20__ г.</w:t>
            </w:r>
          </w:p>
        </w:tc>
      </w:tr>
      <w:tr w:rsidR="00F73AF3">
        <w:tc>
          <w:tcPr>
            <w:tcW w:w="9014" w:type="dxa"/>
            <w:tcBorders>
              <w:top w:val="nil"/>
              <w:left w:val="nil"/>
              <w:bottom w:val="nil"/>
              <w:right w:val="nil"/>
            </w:tcBorders>
            <w:vAlign w:val="center"/>
          </w:tcPr>
          <w:p w:rsidR="00F73AF3" w:rsidRDefault="00F73AF3">
            <w:pPr>
              <w:pStyle w:val="ConsPlusNormal"/>
            </w:pPr>
            <w:r>
              <w:t>М.П. (при наличии)</w:t>
            </w:r>
          </w:p>
        </w:tc>
      </w:tr>
    </w:tbl>
    <w:p w:rsidR="00F73AF3" w:rsidRDefault="00F73AF3">
      <w:pPr>
        <w:pStyle w:val="ConsPlusNormal"/>
        <w:jc w:val="both"/>
      </w:pPr>
    </w:p>
    <w:p w:rsidR="00F73AF3" w:rsidRDefault="00F73AF3">
      <w:pPr>
        <w:pStyle w:val="ConsPlusNormal"/>
        <w:ind w:firstLine="540"/>
        <w:jc w:val="both"/>
      </w:pPr>
      <w:r>
        <w:t>--------------------------------</w:t>
      </w:r>
    </w:p>
    <w:p w:rsidR="00F73AF3" w:rsidRDefault="00F73AF3">
      <w:pPr>
        <w:pStyle w:val="ConsPlusNormal"/>
        <w:spacing w:before="220"/>
        <w:ind w:firstLine="540"/>
        <w:jc w:val="both"/>
      </w:pPr>
      <w:bookmarkStart w:id="41" w:name="P1207"/>
      <w:bookmarkEnd w:id="41"/>
      <w:r>
        <w:t>&lt;1&gt; Международная статистическая классификация болезней и проблем, связанных со здоровьем</w:t>
      </w:r>
    </w:p>
    <w:p w:rsidR="00F73AF3" w:rsidRDefault="00F73AF3">
      <w:pPr>
        <w:pStyle w:val="ConsPlusNormal"/>
        <w:jc w:val="both"/>
      </w:pPr>
    </w:p>
    <w:p w:rsidR="00F73AF3" w:rsidRDefault="00F73AF3">
      <w:pPr>
        <w:pStyle w:val="ConsPlusNormal"/>
        <w:jc w:val="both"/>
      </w:pPr>
    </w:p>
    <w:p w:rsidR="00F73AF3" w:rsidRDefault="00F73AF3">
      <w:pPr>
        <w:pStyle w:val="ConsPlusNormal"/>
        <w:jc w:val="both"/>
      </w:pPr>
    </w:p>
    <w:p w:rsidR="00F73AF3" w:rsidRDefault="00F73AF3">
      <w:pPr>
        <w:pStyle w:val="ConsPlusNormal"/>
        <w:jc w:val="both"/>
      </w:pPr>
    </w:p>
    <w:p w:rsidR="00F73AF3" w:rsidRDefault="00F73AF3">
      <w:pPr>
        <w:pStyle w:val="ConsPlusNormal"/>
        <w:jc w:val="both"/>
      </w:pPr>
    </w:p>
    <w:p w:rsidR="00F73AF3" w:rsidRDefault="00F73AF3">
      <w:pPr>
        <w:pStyle w:val="ConsPlusNormal"/>
        <w:jc w:val="right"/>
        <w:outlineLvl w:val="0"/>
      </w:pPr>
      <w:r>
        <w:t>Приложение N 3</w:t>
      </w:r>
    </w:p>
    <w:p w:rsidR="00F73AF3" w:rsidRDefault="00F73AF3">
      <w:pPr>
        <w:pStyle w:val="ConsPlusNormal"/>
        <w:jc w:val="right"/>
      </w:pPr>
      <w:r>
        <w:t>к приказу Министерства здравоохранения</w:t>
      </w:r>
    </w:p>
    <w:p w:rsidR="00F73AF3" w:rsidRDefault="00F73AF3">
      <w:pPr>
        <w:pStyle w:val="ConsPlusNormal"/>
        <w:jc w:val="right"/>
      </w:pPr>
      <w:r>
        <w:t>Российской Федерации</w:t>
      </w:r>
    </w:p>
    <w:p w:rsidR="00F73AF3" w:rsidRDefault="00F73AF3">
      <w:pPr>
        <w:pStyle w:val="ConsPlusNormal"/>
        <w:jc w:val="right"/>
      </w:pPr>
      <w:r>
        <w:t>от 14 апреля 2025 г. N 211н</w:t>
      </w:r>
    </w:p>
    <w:p w:rsidR="00F73AF3" w:rsidRDefault="00F73AF3">
      <w:pPr>
        <w:pStyle w:val="ConsPlusNormal"/>
        <w:jc w:val="both"/>
      </w:pPr>
    </w:p>
    <w:p w:rsidR="00F73AF3" w:rsidRDefault="00F73AF3">
      <w:pPr>
        <w:pStyle w:val="ConsPlusTitle"/>
        <w:jc w:val="center"/>
      </w:pPr>
      <w:bookmarkStart w:id="42" w:name="P1218"/>
      <w:bookmarkEnd w:id="42"/>
      <w:r>
        <w:t>ПОРЯДОК</w:t>
      </w:r>
    </w:p>
    <w:p w:rsidR="00F73AF3" w:rsidRDefault="00F73AF3">
      <w:pPr>
        <w:pStyle w:val="ConsPlusTitle"/>
        <w:jc w:val="center"/>
      </w:pPr>
      <w:r>
        <w:t>ВЕДЕНИЯ УЧЕТНОЙ ФОРМЫ N 030-ПО/У "КАРТА ПРОФИЛАКТИЧЕСКОГО</w:t>
      </w:r>
    </w:p>
    <w:p w:rsidR="00F73AF3" w:rsidRDefault="00F73AF3">
      <w:pPr>
        <w:pStyle w:val="ConsPlusTitle"/>
        <w:jc w:val="center"/>
      </w:pPr>
      <w:r>
        <w:t>МЕДИЦИНСКОГО ОСМОТРА НЕСОВЕРШЕННОЛЕТНЕГО"</w:t>
      </w:r>
    </w:p>
    <w:p w:rsidR="00F73AF3" w:rsidRDefault="00F73AF3">
      <w:pPr>
        <w:pStyle w:val="ConsPlusNormal"/>
        <w:jc w:val="both"/>
      </w:pPr>
    </w:p>
    <w:p w:rsidR="00F73AF3" w:rsidRDefault="00F73AF3">
      <w:pPr>
        <w:pStyle w:val="ConsPlusNormal"/>
        <w:ind w:firstLine="540"/>
        <w:jc w:val="both"/>
      </w:pPr>
      <w:r>
        <w:t xml:space="preserve">1. Учетная </w:t>
      </w:r>
      <w:hyperlink w:anchor="P533">
        <w:r>
          <w:rPr>
            <w:color w:val="0000FF"/>
          </w:rPr>
          <w:t>форма N 030-ПО/у</w:t>
        </w:r>
      </w:hyperlink>
      <w:r>
        <w:t xml:space="preserve"> "Карта профилактического медицинского осмотра несовершеннолетнего" (далее - карта осмотра) является документом, отражающим результаты проведения профилактического медицинского осмотра несовершеннолетнего (далее - профилактический осмотр).</w:t>
      </w:r>
    </w:p>
    <w:p w:rsidR="00F73AF3" w:rsidRDefault="00F73AF3">
      <w:pPr>
        <w:pStyle w:val="ConsPlusNormal"/>
        <w:spacing w:before="220"/>
        <w:ind w:firstLine="540"/>
        <w:jc w:val="both"/>
      </w:pPr>
      <w:r>
        <w:t xml:space="preserve">2. </w:t>
      </w:r>
      <w:hyperlink w:anchor="P533">
        <w:r>
          <w:rPr>
            <w:color w:val="0000FF"/>
          </w:rPr>
          <w:t>Карта</w:t>
        </w:r>
      </w:hyperlink>
      <w:r>
        <w:t xml:space="preserve"> осмотра формируется в форме электронного документа, подписанного с использованием усиленной квалифицированной электронной подписи медицинского работника, в соответствии с </w:t>
      </w:r>
      <w:hyperlink r:id="rId47">
        <w:r>
          <w:rPr>
            <w:color w:val="0000FF"/>
          </w:rPr>
          <w:t>порядком</w:t>
        </w:r>
      </w:hyperlink>
      <w:r>
        <w:t xml:space="preserve"> организации системы документооборота в сфере охраны здоровья в части ведения медицинской документации в форме электронных документов &lt;1&gt; и (или) оформляется на бумажном носителе.</w:t>
      </w:r>
    </w:p>
    <w:p w:rsidR="00F73AF3" w:rsidRDefault="00F73AF3">
      <w:pPr>
        <w:pStyle w:val="ConsPlusNormal"/>
        <w:spacing w:before="220"/>
        <w:ind w:firstLine="540"/>
        <w:jc w:val="both"/>
      </w:pPr>
      <w:r>
        <w:t>--------------------------------</w:t>
      </w:r>
    </w:p>
    <w:p w:rsidR="00F73AF3" w:rsidRDefault="00F73AF3">
      <w:pPr>
        <w:pStyle w:val="ConsPlusNormal"/>
        <w:spacing w:before="220"/>
        <w:ind w:firstLine="540"/>
        <w:jc w:val="both"/>
      </w:pPr>
      <w:r>
        <w:t xml:space="preserve">&lt;1&gt; </w:t>
      </w:r>
      <w:hyperlink r:id="rId48">
        <w:r>
          <w:rPr>
            <w:color w:val="0000FF"/>
          </w:rPr>
          <w:t>Приказ</w:t>
        </w:r>
      </w:hyperlink>
      <w:r>
        <w:t xml:space="preserve"> Министерства здравоохранения Российской Федерации от 7 сентября 2020 г. N 947н "Об утверждении Порядка организации системы документооборота в сфере охраны здоровья в части ведения медицинской документации в форме электронных документов" (зарегистрирован Министерством юстиции Российской Федерации 12 января 2021 г., регистрационный N 62054), срок действия до 1 февраля 2027 г.</w:t>
      </w:r>
    </w:p>
    <w:p w:rsidR="00F73AF3" w:rsidRDefault="00F73AF3">
      <w:pPr>
        <w:pStyle w:val="ConsPlusNormal"/>
        <w:jc w:val="both"/>
      </w:pPr>
    </w:p>
    <w:p w:rsidR="00F73AF3" w:rsidRDefault="00F73AF3">
      <w:pPr>
        <w:pStyle w:val="ConsPlusNormal"/>
        <w:ind w:firstLine="540"/>
        <w:jc w:val="both"/>
      </w:pPr>
      <w:r>
        <w:t xml:space="preserve">3. </w:t>
      </w:r>
      <w:hyperlink w:anchor="P533">
        <w:r>
          <w:rPr>
            <w:color w:val="0000FF"/>
          </w:rPr>
          <w:t>Карта</w:t>
        </w:r>
      </w:hyperlink>
      <w:r>
        <w:t xml:space="preserve"> осмотра формируется в форме электронного документа и (или) оформляется на бумажном носителе врачом-педиатром, врачом-педиатром участковым, врачом общей практики (семейным врачом) на каждого несовершеннолетнего (за исключением несовершеннолетних, подлежащих профилактическим осмотрам, в возрасте до 1 года, в 1 год 3 месяца и 1 год 6 месяцев) по результатам прохождения профилактического осмотра.</w:t>
      </w:r>
    </w:p>
    <w:p w:rsidR="00F73AF3" w:rsidRDefault="00F73AF3">
      <w:pPr>
        <w:pStyle w:val="ConsPlusNormal"/>
        <w:spacing w:before="220"/>
        <w:ind w:firstLine="540"/>
        <w:jc w:val="both"/>
      </w:pPr>
      <w:r>
        <w:t xml:space="preserve">4. Результат прохождения профилактических осмотров в возрасте до 1 года, в 1 год 3 месяца и 1 год 6 месяцев вносится в медицинскую документацию несовершеннолетнего, ведение которой осуществляется в медицинской организации, выбранной несовершеннолетним или его родителем (законным представителем) в соответствии с Федеральным </w:t>
      </w:r>
      <w:hyperlink r:id="rId49">
        <w:r>
          <w:rPr>
            <w:color w:val="0000FF"/>
          </w:rPr>
          <w:t>законом</w:t>
        </w:r>
      </w:hyperlink>
      <w:r>
        <w:t xml:space="preserve"> от 21 ноября 2011 г. N 323-ФЗ "Об основах охраны здоровья граждан в Российской Федерации" (далее - Федеральный закон N 323-ФЗ).</w:t>
      </w:r>
    </w:p>
    <w:p w:rsidR="00F73AF3" w:rsidRDefault="00F73AF3">
      <w:pPr>
        <w:pStyle w:val="ConsPlusNormal"/>
        <w:spacing w:before="220"/>
        <w:ind w:firstLine="540"/>
        <w:jc w:val="both"/>
      </w:pPr>
      <w:r>
        <w:t xml:space="preserve">5. </w:t>
      </w:r>
      <w:hyperlink w:anchor="P533">
        <w:r>
          <w:rPr>
            <w:color w:val="0000FF"/>
          </w:rPr>
          <w:t>Карта</w:t>
        </w:r>
      </w:hyperlink>
      <w:r>
        <w:t xml:space="preserve"> осмотра формируется в форме электронного документа и (или) оформляется на бумажном носителе не позднее 20 рабочих дней со дня окончания профилактического осмотра, независимо от количества медицинских работников, участвующих в проведении профилактического осмотра.</w:t>
      </w:r>
    </w:p>
    <w:p w:rsidR="00F73AF3" w:rsidRDefault="00F73AF3">
      <w:pPr>
        <w:pStyle w:val="ConsPlusNormal"/>
        <w:spacing w:before="220"/>
        <w:ind w:firstLine="540"/>
        <w:jc w:val="both"/>
      </w:pPr>
      <w:r>
        <w:t>6. В случае если медицинская документация ведется медицинской организацией в форме электронных документов в соответствии с порядком организации системы документооборота в сфере охраны здоровья в части ведения медицинской документации в форме электронных документов, медицинская документация формируется медицинской организацией с использованием медицинской информационной системы медицинской организации (далее - МИС) или государственной информационной системы в сфере здравоохранения субъекта Российской Федерации (далее - ГИС субъекта Российской Федерации), в случае если ГИС субъекта Российской Федерации обеспечивает выполнение функций МИС или иной информационной системы, предназначенной для сбора, хранения, обработки и предоставления информации, касающейся деятельности медицинских организаций и предоставляемых ими услуг &lt;2&gt;, в том числе для последующей передачи сведений в ГИС субъекта Российской Федерации и единую государственную информационную систему в сфере здравоохранения &lt;3&gt;.</w:t>
      </w:r>
    </w:p>
    <w:p w:rsidR="00F73AF3" w:rsidRDefault="00F73AF3">
      <w:pPr>
        <w:pStyle w:val="ConsPlusNormal"/>
        <w:spacing w:before="220"/>
        <w:ind w:firstLine="540"/>
        <w:jc w:val="both"/>
      </w:pPr>
      <w:r>
        <w:lastRenderedPageBreak/>
        <w:t>--------------------------------</w:t>
      </w:r>
    </w:p>
    <w:p w:rsidR="00F73AF3" w:rsidRDefault="00F73AF3">
      <w:pPr>
        <w:pStyle w:val="ConsPlusNormal"/>
        <w:spacing w:before="220"/>
        <w:ind w:firstLine="540"/>
        <w:jc w:val="both"/>
      </w:pPr>
      <w:r>
        <w:t xml:space="preserve">&lt;2&gt; </w:t>
      </w:r>
      <w:hyperlink r:id="rId50">
        <w:r>
          <w:rPr>
            <w:color w:val="0000FF"/>
          </w:rPr>
          <w:t>Часть 5 статьи 91</w:t>
        </w:r>
      </w:hyperlink>
      <w:r>
        <w:t xml:space="preserve"> Федерального закона N 323-ФЗ.</w:t>
      </w:r>
    </w:p>
    <w:p w:rsidR="00F73AF3" w:rsidRDefault="00F73AF3">
      <w:pPr>
        <w:pStyle w:val="ConsPlusNormal"/>
        <w:spacing w:before="220"/>
        <w:ind w:firstLine="540"/>
        <w:jc w:val="both"/>
      </w:pPr>
      <w:r>
        <w:t xml:space="preserve">&lt;3&gt; </w:t>
      </w:r>
      <w:hyperlink r:id="rId51">
        <w:r>
          <w:rPr>
            <w:color w:val="0000FF"/>
          </w:rPr>
          <w:t>Часть 1 статьи 91</w:t>
        </w:r>
      </w:hyperlink>
      <w:r>
        <w:t xml:space="preserve"> Федерального закона N 323-ФЗ.</w:t>
      </w:r>
    </w:p>
    <w:p w:rsidR="00F73AF3" w:rsidRDefault="00F73AF3">
      <w:pPr>
        <w:pStyle w:val="ConsPlusNormal"/>
        <w:jc w:val="both"/>
      </w:pPr>
    </w:p>
    <w:p w:rsidR="00F73AF3" w:rsidRDefault="00F73AF3">
      <w:pPr>
        <w:pStyle w:val="ConsPlusNormal"/>
        <w:ind w:firstLine="540"/>
        <w:jc w:val="both"/>
      </w:pPr>
      <w:r>
        <w:t xml:space="preserve">7. При формировании </w:t>
      </w:r>
      <w:hyperlink w:anchor="P533">
        <w:r>
          <w:rPr>
            <w:color w:val="0000FF"/>
          </w:rPr>
          <w:t>карты</w:t>
        </w:r>
      </w:hyperlink>
      <w:r>
        <w:t xml:space="preserve"> осмотра, а также ее разделов в форме электронного документа строки могут формироваться в том числе с использованием накопленных сведений, а также путем получения электронных медицинских документов из МИС других медицинских организаций, ГИС субъектов Российской Федерации и единой государственной информационной системы в сфере здравоохранения.</w:t>
      </w:r>
    </w:p>
    <w:p w:rsidR="00F73AF3" w:rsidRDefault="00F73AF3">
      <w:pPr>
        <w:pStyle w:val="ConsPlusNormal"/>
        <w:spacing w:before="220"/>
        <w:ind w:firstLine="540"/>
        <w:jc w:val="both"/>
      </w:pPr>
      <w:r>
        <w:t xml:space="preserve">8. При формировании </w:t>
      </w:r>
      <w:hyperlink w:anchor="P533">
        <w:r>
          <w:rPr>
            <w:color w:val="0000FF"/>
          </w:rPr>
          <w:t>карты</w:t>
        </w:r>
      </w:hyperlink>
      <w:r>
        <w:t xml:space="preserve"> осмотра в форме электронного документа допускается кодирование информации, добавление дополнительных структурных элементов (в том числе штриховые коды, включая QR-коды).</w:t>
      </w:r>
    </w:p>
    <w:p w:rsidR="00F73AF3" w:rsidRDefault="00F73AF3">
      <w:pPr>
        <w:pStyle w:val="ConsPlusNormal"/>
        <w:spacing w:before="220"/>
        <w:ind w:firstLine="540"/>
        <w:jc w:val="both"/>
      </w:pPr>
      <w:r>
        <w:t xml:space="preserve">9. При формировании </w:t>
      </w:r>
      <w:hyperlink w:anchor="P533">
        <w:r>
          <w:rPr>
            <w:color w:val="0000FF"/>
          </w:rPr>
          <w:t>карты</w:t>
        </w:r>
      </w:hyperlink>
      <w:r>
        <w:t xml:space="preserve"> осмотра в форме электронного документа используется нормативно-справочная информация в сфере здравоохранения посредством федерального реестра нормативно-справочной информации в сфере здравоохранения, представляющего собой подсистему единой государственной информационной системы в сфере здравоохранения &lt;4&gt;.</w:t>
      </w:r>
    </w:p>
    <w:p w:rsidR="00F73AF3" w:rsidRDefault="00F73AF3">
      <w:pPr>
        <w:pStyle w:val="ConsPlusNormal"/>
        <w:spacing w:before="220"/>
        <w:ind w:firstLine="540"/>
        <w:jc w:val="both"/>
      </w:pPr>
      <w:r>
        <w:t>--------------------------------</w:t>
      </w:r>
    </w:p>
    <w:p w:rsidR="00F73AF3" w:rsidRDefault="00F73AF3">
      <w:pPr>
        <w:pStyle w:val="ConsPlusNormal"/>
        <w:spacing w:before="220"/>
        <w:ind w:firstLine="540"/>
        <w:jc w:val="both"/>
      </w:pPr>
      <w:r>
        <w:t xml:space="preserve">&lt;4&gt; </w:t>
      </w:r>
      <w:hyperlink r:id="rId52">
        <w:r>
          <w:rPr>
            <w:color w:val="0000FF"/>
          </w:rPr>
          <w:t>Пункты 3</w:t>
        </w:r>
      </w:hyperlink>
      <w:r>
        <w:t xml:space="preserve"> и </w:t>
      </w:r>
      <w:hyperlink r:id="rId53">
        <w:r>
          <w:rPr>
            <w:color w:val="0000FF"/>
          </w:rPr>
          <w:t>6</w:t>
        </w:r>
      </w:hyperlink>
      <w:r>
        <w:t xml:space="preserve"> Порядка ведения и использования классификаторов, справочников и иной нормативно-справочной информации в сфере здравоохранения, утвержденного приказом Министерства здравоохранения Российской Федерации от 27 августа 2020 г. N 906н (зарегистрирован Министерством юстиции Российской Федерации 14 сентября 2020 г., регистрационный N 59810).</w:t>
      </w:r>
    </w:p>
    <w:p w:rsidR="00F73AF3" w:rsidRDefault="00F73AF3">
      <w:pPr>
        <w:pStyle w:val="ConsPlusNormal"/>
        <w:jc w:val="both"/>
      </w:pPr>
    </w:p>
    <w:p w:rsidR="00F73AF3" w:rsidRDefault="00F73AF3">
      <w:pPr>
        <w:pStyle w:val="ConsPlusNormal"/>
        <w:ind w:firstLine="540"/>
        <w:jc w:val="both"/>
      </w:pPr>
      <w:r>
        <w:t xml:space="preserve">10. На титульном </w:t>
      </w:r>
      <w:hyperlink w:anchor="P519">
        <w:r>
          <w:rPr>
            <w:color w:val="0000FF"/>
          </w:rPr>
          <w:t>листе</w:t>
        </w:r>
      </w:hyperlink>
      <w:r>
        <w:t xml:space="preserve"> указывается наименование и адрес медицинской организации (в соответствии с учредительными документами), основной государственный регистрационный номер (ОГРН) медицинской организации или, в отношении индивидуального предпринимателя, осуществляющего медицинскую деятельность, фамилия, имя, отчество (при наличии), адрес осуществления медицинской деятельности и основной государственный регистрационный номер индивидуального предпринимателя (ОГРНИП).</w:t>
      </w:r>
    </w:p>
    <w:p w:rsidR="00F73AF3" w:rsidRDefault="00F73AF3">
      <w:pPr>
        <w:pStyle w:val="ConsPlusNormal"/>
        <w:spacing w:before="220"/>
        <w:ind w:firstLine="540"/>
        <w:jc w:val="both"/>
      </w:pPr>
      <w:r>
        <w:t xml:space="preserve">11. </w:t>
      </w:r>
      <w:hyperlink w:anchor="P536">
        <w:r>
          <w:rPr>
            <w:color w:val="0000FF"/>
          </w:rPr>
          <w:t>Пункт 1</w:t>
        </w:r>
      </w:hyperlink>
      <w:r>
        <w:t xml:space="preserve"> заполняется на основании сведений, содержащихся в свидетельстве о рождении ребенка или в документе, удостоверяющем личность несовершеннолетнего:</w:t>
      </w:r>
    </w:p>
    <w:p w:rsidR="00F73AF3" w:rsidRDefault="00F73AF3">
      <w:pPr>
        <w:pStyle w:val="ConsPlusNormal"/>
        <w:spacing w:before="220"/>
        <w:ind w:firstLine="540"/>
        <w:jc w:val="both"/>
      </w:pPr>
      <w:r>
        <w:t>указывается фамилия, имя, отчество (при наличии);</w:t>
      </w:r>
    </w:p>
    <w:p w:rsidR="00F73AF3" w:rsidRDefault="00F73AF3">
      <w:pPr>
        <w:pStyle w:val="ConsPlusNormal"/>
        <w:spacing w:before="220"/>
        <w:ind w:firstLine="540"/>
        <w:jc w:val="both"/>
      </w:pPr>
      <w:r>
        <w:t>пол выбирается из представленных вариантов (мужской или женский);</w:t>
      </w:r>
    </w:p>
    <w:p w:rsidR="00F73AF3" w:rsidRDefault="00F73AF3">
      <w:pPr>
        <w:pStyle w:val="ConsPlusNormal"/>
        <w:spacing w:before="220"/>
        <w:ind w:firstLine="540"/>
        <w:jc w:val="both"/>
      </w:pPr>
      <w:r>
        <w:t>дата рождения указывается арабскими цифрами с указанием числа (два знака), месяца (два знака) и года (четыре знака), не допускается указание даты в ином формате.</w:t>
      </w:r>
    </w:p>
    <w:p w:rsidR="00F73AF3" w:rsidRDefault="00F73AF3">
      <w:pPr>
        <w:pStyle w:val="ConsPlusNormal"/>
        <w:spacing w:before="220"/>
        <w:ind w:firstLine="540"/>
        <w:jc w:val="both"/>
      </w:pPr>
      <w:r>
        <w:t xml:space="preserve">12. В </w:t>
      </w:r>
      <w:hyperlink w:anchor="P544">
        <w:r>
          <w:rPr>
            <w:color w:val="0000FF"/>
          </w:rPr>
          <w:t>пункте 2</w:t>
        </w:r>
      </w:hyperlink>
      <w:r>
        <w:t xml:space="preserve"> указываются сведения о полисе обязательного медицинского страхования несовершеннолетнего (номер полиса, наименование страховой медицинской организации).</w:t>
      </w:r>
    </w:p>
    <w:p w:rsidR="00F73AF3" w:rsidRDefault="00F73AF3">
      <w:pPr>
        <w:pStyle w:val="ConsPlusNormal"/>
        <w:spacing w:before="220"/>
        <w:ind w:firstLine="540"/>
        <w:jc w:val="both"/>
      </w:pPr>
      <w:r>
        <w:t xml:space="preserve">13. В </w:t>
      </w:r>
      <w:hyperlink w:anchor="P550">
        <w:r>
          <w:rPr>
            <w:color w:val="0000FF"/>
          </w:rPr>
          <w:t>пункте 3</w:t>
        </w:r>
      </w:hyperlink>
      <w:r>
        <w:t xml:space="preserve"> указывается страховой номер индивидуального лицевого счета несовершеннолетнего.</w:t>
      </w:r>
    </w:p>
    <w:p w:rsidR="00F73AF3" w:rsidRDefault="00F73AF3">
      <w:pPr>
        <w:pStyle w:val="ConsPlusNormal"/>
        <w:spacing w:before="220"/>
        <w:ind w:firstLine="540"/>
        <w:jc w:val="both"/>
      </w:pPr>
      <w:r>
        <w:t xml:space="preserve">14. В </w:t>
      </w:r>
      <w:hyperlink w:anchor="P553">
        <w:r>
          <w:rPr>
            <w:color w:val="0000FF"/>
          </w:rPr>
          <w:t>пункте 4</w:t>
        </w:r>
      </w:hyperlink>
      <w:r>
        <w:t xml:space="preserve"> указывается адрес места постоянной регистрации несовершеннолетнего по месту жительства (далее - постоянная регистрация): республика, край, область, район, город, населенный пункт, улица, дом, квартира; и адрес фактического проживания (пребывания) несовершеннолетнего: республика, край, область, район, город, населенный пункт, улица, дом, </w:t>
      </w:r>
      <w:r>
        <w:lastRenderedPageBreak/>
        <w:t>квартира; в случае совпадения заполняется только адрес постоянной регистрации.</w:t>
      </w:r>
    </w:p>
    <w:p w:rsidR="00F73AF3" w:rsidRDefault="00F73AF3">
      <w:pPr>
        <w:pStyle w:val="ConsPlusNormal"/>
        <w:spacing w:before="220"/>
        <w:ind w:firstLine="540"/>
        <w:jc w:val="both"/>
      </w:pPr>
      <w:r>
        <w:t xml:space="preserve">15. В </w:t>
      </w:r>
      <w:hyperlink w:anchor="P563">
        <w:r>
          <w:rPr>
            <w:color w:val="0000FF"/>
          </w:rPr>
          <w:t>пункте 5</w:t>
        </w:r>
      </w:hyperlink>
      <w:r>
        <w:t xml:space="preserve"> указывается категория учета несовершеннолетнего из предложенных значений: "ребенок-сирота"; "ребенок, оставшийся без попечения родителей"; "ребенок, находящийся в трудной жизненной ситуации"; "нет категории".</w:t>
      </w:r>
    </w:p>
    <w:p w:rsidR="00F73AF3" w:rsidRDefault="00F73AF3">
      <w:pPr>
        <w:pStyle w:val="ConsPlusNormal"/>
        <w:spacing w:before="220"/>
        <w:ind w:firstLine="540"/>
        <w:jc w:val="both"/>
      </w:pPr>
      <w:r>
        <w:t xml:space="preserve">В случае, когда отмечено одно из значений, кроме "нет категории", перечисленных в данном </w:t>
      </w:r>
      <w:hyperlink w:anchor="P563">
        <w:r>
          <w:rPr>
            <w:color w:val="0000FF"/>
          </w:rPr>
          <w:t>пункте</w:t>
        </w:r>
      </w:hyperlink>
      <w:r>
        <w:t xml:space="preserve">, несовершеннолетний проходит диспансеризацию в порядке, установленном нормативным правовым актом Министерства здравоохранения Российской Федерации, изданным в соответствии с </w:t>
      </w:r>
      <w:hyperlink r:id="rId54">
        <w:r>
          <w:rPr>
            <w:color w:val="0000FF"/>
          </w:rPr>
          <w:t>частью 7 статьи 46</w:t>
        </w:r>
      </w:hyperlink>
      <w:r>
        <w:t xml:space="preserve"> Федерального закона N 323-ФЗ.</w:t>
      </w:r>
    </w:p>
    <w:p w:rsidR="00F73AF3" w:rsidRDefault="00F73AF3">
      <w:pPr>
        <w:pStyle w:val="ConsPlusNormal"/>
        <w:spacing w:before="220"/>
        <w:ind w:firstLine="540"/>
        <w:jc w:val="both"/>
      </w:pPr>
      <w:r>
        <w:t xml:space="preserve">16. В </w:t>
      </w:r>
      <w:hyperlink w:anchor="P575">
        <w:r>
          <w:rPr>
            <w:color w:val="0000FF"/>
          </w:rPr>
          <w:t>пункте 6</w:t>
        </w:r>
      </w:hyperlink>
      <w:r>
        <w:t xml:space="preserve"> указывается полное наименование медицинской организации, в которой несовершеннолетний получает первичную медико-санитарную помощь.</w:t>
      </w:r>
    </w:p>
    <w:p w:rsidR="00F73AF3" w:rsidRDefault="00F73AF3">
      <w:pPr>
        <w:pStyle w:val="ConsPlusNormal"/>
        <w:spacing w:before="220"/>
        <w:ind w:firstLine="540"/>
        <w:jc w:val="both"/>
      </w:pPr>
      <w:r>
        <w:t xml:space="preserve">17. В </w:t>
      </w:r>
      <w:hyperlink w:anchor="P579">
        <w:r>
          <w:rPr>
            <w:color w:val="0000FF"/>
          </w:rPr>
          <w:t>пункте 7</w:t>
        </w:r>
      </w:hyperlink>
      <w:r>
        <w:t xml:space="preserve"> указывается адрес места нахождения медицинской организации, в которой несовершеннолетний получает первичную медико-санитарную помощь.</w:t>
      </w:r>
    </w:p>
    <w:p w:rsidR="00F73AF3" w:rsidRDefault="00F73AF3">
      <w:pPr>
        <w:pStyle w:val="ConsPlusNormal"/>
        <w:spacing w:before="220"/>
        <w:ind w:firstLine="540"/>
        <w:jc w:val="both"/>
      </w:pPr>
      <w:r>
        <w:t xml:space="preserve">18. В </w:t>
      </w:r>
      <w:hyperlink w:anchor="P583">
        <w:r>
          <w:rPr>
            <w:color w:val="0000FF"/>
          </w:rPr>
          <w:t>пункте 8</w:t>
        </w:r>
      </w:hyperlink>
      <w:r>
        <w:t xml:space="preserve"> указывается полное наименование образовательной организации, в которой обучается несовершеннолетний.</w:t>
      </w:r>
    </w:p>
    <w:p w:rsidR="00F73AF3" w:rsidRDefault="00F73AF3">
      <w:pPr>
        <w:pStyle w:val="ConsPlusNormal"/>
        <w:spacing w:before="220"/>
        <w:ind w:firstLine="540"/>
        <w:jc w:val="both"/>
      </w:pPr>
      <w:r>
        <w:t xml:space="preserve">19. В </w:t>
      </w:r>
      <w:hyperlink w:anchor="P587">
        <w:r>
          <w:rPr>
            <w:color w:val="0000FF"/>
          </w:rPr>
          <w:t>пункте 9</w:t>
        </w:r>
      </w:hyperlink>
      <w:r>
        <w:t xml:space="preserve"> указывается адрес места нахождения образовательной организации, в которой обучается несовершеннолетний.</w:t>
      </w:r>
    </w:p>
    <w:p w:rsidR="00F73AF3" w:rsidRDefault="00F73AF3">
      <w:pPr>
        <w:pStyle w:val="ConsPlusNormal"/>
        <w:spacing w:before="220"/>
        <w:ind w:firstLine="540"/>
        <w:jc w:val="both"/>
      </w:pPr>
      <w:r>
        <w:t xml:space="preserve">20. В случае, когда несовершеннолетний не обучается в образовательной организации, </w:t>
      </w:r>
      <w:hyperlink w:anchor="P583">
        <w:r>
          <w:rPr>
            <w:color w:val="0000FF"/>
          </w:rPr>
          <w:t>пункты 8</w:t>
        </w:r>
      </w:hyperlink>
      <w:r>
        <w:t xml:space="preserve"> и </w:t>
      </w:r>
      <w:hyperlink w:anchor="P587">
        <w:r>
          <w:rPr>
            <w:color w:val="0000FF"/>
          </w:rPr>
          <w:t>9</w:t>
        </w:r>
      </w:hyperlink>
      <w:r>
        <w:t xml:space="preserve"> не заполняются.</w:t>
      </w:r>
    </w:p>
    <w:p w:rsidR="00F73AF3" w:rsidRDefault="00F73AF3">
      <w:pPr>
        <w:pStyle w:val="ConsPlusNormal"/>
        <w:spacing w:before="220"/>
        <w:ind w:firstLine="540"/>
        <w:jc w:val="both"/>
      </w:pPr>
      <w:r>
        <w:t xml:space="preserve">21. В </w:t>
      </w:r>
      <w:hyperlink w:anchor="P591">
        <w:r>
          <w:rPr>
            <w:color w:val="0000FF"/>
          </w:rPr>
          <w:t>пункте 10</w:t>
        </w:r>
      </w:hyperlink>
      <w:r>
        <w:t xml:space="preserve"> указывается дата начала профилактического осмотра арабскими цифрами с указанием числа (два знака), месяца (два знака) и года (четыре знака), не допускается указание даты в ином формате.</w:t>
      </w:r>
    </w:p>
    <w:p w:rsidR="00F73AF3" w:rsidRDefault="00F73AF3">
      <w:pPr>
        <w:pStyle w:val="ConsPlusNormal"/>
        <w:spacing w:before="220"/>
        <w:ind w:firstLine="540"/>
        <w:jc w:val="both"/>
      </w:pPr>
      <w:r>
        <w:t xml:space="preserve">22. В </w:t>
      </w:r>
      <w:hyperlink w:anchor="P592">
        <w:r>
          <w:rPr>
            <w:color w:val="0000FF"/>
          </w:rPr>
          <w:t>пункте 11</w:t>
        </w:r>
      </w:hyperlink>
      <w:r>
        <w:t xml:space="preserve"> указывается полное наименование и адрес места нахождения медицинской организации, проводившей профилактический осмотр; в случае совпадения с информацией в титуле карты - не заполняется.</w:t>
      </w:r>
    </w:p>
    <w:p w:rsidR="00F73AF3" w:rsidRDefault="00F73AF3">
      <w:pPr>
        <w:pStyle w:val="ConsPlusNormal"/>
        <w:spacing w:before="220"/>
        <w:ind w:firstLine="540"/>
        <w:jc w:val="both"/>
      </w:pPr>
      <w:r>
        <w:t xml:space="preserve">23. В </w:t>
      </w:r>
      <w:hyperlink w:anchor="P595">
        <w:r>
          <w:rPr>
            <w:color w:val="0000FF"/>
          </w:rPr>
          <w:t>пункте 12</w:t>
        </w:r>
      </w:hyperlink>
      <w:r>
        <w:t xml:space="preserve"> указывается оценка физического развития несовершеннолетнего в соответствии с его возрастом на момент проведения профилактического осмотра: в </w:t>
      </w:r>
      <w:hyperlink w:anchor="P597">
        <w:r>
          <w:rPr>
            <w:color w:val="0000FF"/>
          </w:rPr>
          <w:t>подпункте 12.1</w:t>
        </w:r>
      </w:hyperlink>
      <w:r>
        <w:t xml:space="preserve"> - для детей от 0 до 4 лет, в </w:t>
      </w:r>
      <w:hyperlink w:anchor="P611">
        <w:r>
          <w:rPr>
            <w:color w:val="0000FF"/>
          </w:rPr>
          <w:t>подпункте 12.2</w:t>
        </w:r>
      </w:hyperlink>
      <w:r>
        <w:t xml:space="preserve"> - для детей от 5 до 17 лет.</w:t>
      </w:r>
    </w:p>
    <w:p w:rsidR="00F73AF3" w:rsidRDefault="00F73AF3">
      <w:pPr>
        <w:pStyle w:val="ConsPlusNormal"/>
        <w:spacing w:before="220"/>
        <w:ind w:firstLine="540"/>
        <w:jc w:val="both"/>
      </w:pPr>
      <w:r>
        <w:t xml:space="preserve">24. В </w:t>
      </w:r>
      <w:hyperlink w:anchor="P632">
        <w:r>
          <w:rPr>
            <w:color w:val="0000FF"/>
          </w:rPr>
          <w:t>пункте 13</w:t>
        </w:r>
      </w:hyperlink>
      <w:r>
        <w:t xml:space="preserve"> указывается оценка психического развития несовершеннолетнего в соответствии с его возрастом на момент проведения профилактического осмотра: в </w:t>
      </w:r>
      <w:hyperlink w:anchor="P633">
        <w:r>
          <w:rPr>
            <w:color w:val="0000FF"/>
          </w:rPr>
          <w:t>подпункте 13.1</w:t>
        </w:r>
      </w:hyperlink>
      <w:r>
        <w:t xml:space="preserve"> - для детей от 0 до 4 лет, в </w:t>
      </w:r>
      <w:hyperlink w:anchor="P679">
        <w:r>
          <w:rPr>
            <w:color w:val="0000FF"/>
          </w:rPr>
          <w:t>подпункте 13.2</w:t>
        </w:r>
      </w:hyperlink>
      <w:r>
        <w:t xml:space="preserve"> - для детей от 5 до 17 лет.</w:t>
      </w:r>
    </w:p>
    <w:p w:rsidR="00F73AF3" w:rsidRDefault="00F73AF3">
      <w:pPr>
        <w:pStyle w:val="ConsPlusNormal"/>
        <w:spacing w:before="220"/>
        <w:ind w:firstLine="540"/>
        <w:jc w:val="both"/>
      </w:pPr>
      <w:r>
        <w:t xml:space="preserve">25. В </w:t>
      </w:r>
      <w:hyperlink w:anchor="P721">
        <w:r>
          <w:rPr>
            <w:color w:val="0000FF"/>
          </w:rPr>
          <w:t>пункте 14</w:t>
        </w:r>
      </w:hyperlink>
      <w:r>
        <w:t xml:space="preserve"> указывается оценка полового развития несовершеннолетнего, начиная с возраста 10 лет.</w:t>
      </w:r>
    </w:p>
    <w:p w:rsidR="00F73AF3" w:rsidRDefault="00F73AF3">
      <w:pPr>
        <w:pStyle w:val="ConsPlusNormal"/>
        <w:spacing w:before="220"/>
        <w:ind w:firstLine="540"/>
        <w:jc w:val="both"/>
      </w:pPr>
      <w:r>
        <w:t xml:space="preserve">26. В </w:t>
      </w:r>
      <w:hyperlink w:anchor="P735">
        <w:r>
          <w:rPr>
            <w:color w:val="0000FF"/>
          </w:rPr>
          <w:t>пункте 15</w:t>
        </w:r>
      </w:hyperlink>
      <w:r>
        <w:t xml:space="preserve"> указывается состояние несовершеннолетнего до проведения профилактического осмотра с указанием (при наличии) заболевания (состояния), по поводу которого осуществляется диспансерное наблюдение за несовершеннолетним, и его кода по Международной классификации болезней и проблем, связанных со здоровьем.</w:t>
      </w:r>
    </w:p>
    <w:p w:rsidR="00F73AF3" w:rsidRDefault="00F73AF3">
      <w:pPr>
        <w:pStyle w:val="ConsPlusNormal"/>
        <w:spacing w:before="220"/>
        <w:ind w:firstLine="540"/>
        <w:jc w:val="both"/>
      </w:pPr>
      <w:r>
        <w:t xml:space="preserve">В случае, если несовершеннолетний состоит под диспансерным наблюдением по поводу одного и того же заболевания у нескольких врачей-специалистов (например, по поводу язвенной болезни желудка у врача-педиатра и врача - детского хирурга), каждое такое заболевание указывается один раз врачом-специалистом, первым установившим диспансерное наблюдение. Если несовершеннолетний наблюдается по поводу нескольких этиологически не связанных заболеваний у одного или нескольких врачей-специалистов, то отмечается каждое из </w:t>
      </w:r>
      <w:r>
        <w:lastRenderedPageBreak/>
        <w:t>заболеваний.</w:t>
      </w:r>
    </w:p>
    <w:p w:rsidR="00F73AF3" w:rsidRDefault="00F73AF3">
      <w:pPr>
        <w:pStyle w:val="ConsPlusNormal"/>
        <w:spacing w:before="220"/>
        <w:ind w:firstLine="540"/>
        <w:jc w:val="both"/>
      </w:pPr>
      <w:r>
        <w:t xml:space="preserve">27. </w:t>
      </w:r>
      <w:hyperlink w:anchor="P810">
        <w:r>
          <w:rPr>
            <w:color w:val="0000FF"/>
          </w:rPr>
          <w:t>Пункты 16</w:t>
        </w:r>
      </w:hyperlink>
      <w:r>
        <w:t xml:space="preserve"> - </w:t>
      </w:r>
      <w:hyperlink w:anchor="P1173">
        <w:r>
          <w:rPr>
            <w:color w:val="0000FF"/>
          </w:rPr>
          <w:t>18</w:t>
        </w:r>
      </w:hyperlink>
      <w:r>
        <w:t xml:space="preserve"> заполняются по результату проведенного профилактического осмотра.</w:t>
      </w:r>
    </w:p>
    <w:p w:rsidR="00F73AF3" w:rsidRDefault="00F73AF3">
      <w:pPr>
        <w:pStyle w:val="ConsPlusNormal"/>
        <w:spacing w:before="220"/>
        <w:ind w:firstLine="540"/>
        <w:jc w:val="both"/>
      </w:pPr>
      <w:r>
        <w:t xml:space="preserve">28. В </w:t>
      </w:r>
      <w:hyperlink w:anchor="P786">
        <w:r>
          <w:rPr>
            <w:color w:val="0000FF"/>
          </w:rPr>
          <w:t>подпунктах 15.7</w:t>
        </w:r>
      </w:hyperlink>
      <w:r>
        <w:t xml:space="preserve"> и </w:t>
      </w:r>
      <w:hyperlink w:anchor="P1144">
        <w:r>
          <w:rPr>
            <w:color w:val="0000FF"/>
          </w:rPr>
          <w:t>16.8</w:t>
        </w:r>
      </w:hyperlink>
      <w:r>
        <w:t xml:space="preserve"> указывается группа здоровья, определенная в соответствии с Комплексной оценкой состояния здоровья несовершеннолетних, предусмотренной </w:t>
      </w:r>
      <w:hyperlink w:anchor="P390">
        <w:r>
          <w:rPr>
            <w:color w:val="0000FF"/>
          </w:rPr>
          <w:t>приложением N 2</w:t>
        </w:r>
      </w:hyperlink>
      <w:r>
        <w:t xml:space="preserve"> к Порядку прохождения несовершеннолетними профилактических медицинских осмотров, утвержденному настоящим Приказом (далее - Порядок), путем выбора одного из представленных вариантов: I, II, III, IV, V.</w:t>
      </w:r>
    </w:p>
    <w:p w:rsidR="00F73AF3" w:rsidRDefault="00F73AF3">
      <w:pPr>
        <w:pStyle w:val="ConsPlusNormal"/>
        <w:spacing w:before="220"/>
        <w:ind w:firstLine="540"/>
        <w:jc w:val="both"/>
      </w:pPr>
      <w:r>
        <w:t xml:space="preserve">29. В </w:t>
      </w:r>
      <w:hyperlink w:anchor="P792">
        <w:r>
          <w:rPr>
            <w:color w:val="0000FF"/>
          </w:rPr>
          <w:t>подпунктах 15.8</w:t>
        </w:r>
      </w:hyperlink>
      <w:r>
        <w:t xml:space="preserve"> и </w:t>
      </w:r>
      <w:hyperlink w:anchor="P1149">
        <w:r>
          <w:rPr>
            <w:color w:val="0000FF"/>
          </w:rPr>
          <w:t>16.9</w:t>
        </w:r>
      </w:hyperlink>
      <w:r>
        <w:t xml:space="preserve"> указывается медицинская группа для занятий физической культурой, определенная в соответствии с Определением медицинских групп для занятий несовершеннолетними физической культурой, предусмотренным </w:t>
      </w:r>
      <w:hyperlink w:anchor="P427">
        <w:r>
          <w:rPr>
            <w:color w:val="0000FF"/>
          </w:rPr>
          <w:t>приложением N 3</w:t>
        </w:r>
      </w:hyperlink>
      <w:r>
        <w:t xml:space="preserve"> к Порядку, путем выбора одного из представленных вариантов: основная группа; подготовительная группа; специальная группа "А"/"Б"; не допущен.</w:t>
      </w:r>
    </w:p>
    <w:p w:rsidR="00F73AF3" w:rsidRDefault="00F73AF3">
      <w:pPr>
        <w:pStyle w:val="ConsPlusNormal"/>
        <w:spacing w:before="220"/>
        <w:ind w:firstLine="540"/>
        <w:jc w:val="both"/>
      </w:pPr>
      <w:r>
        <w:t xml:space="preserve">30. В </w:t>
      </w:r>
      <w:hyperlink w:anchor="P821">
        <w:r>
          <w:rPr>
            <w:color w:val="0000FF"/>
          </w:rPr>
          <w:t>подпунктах 16.2.1</w:t>
        </w:r>
      </w:hyperlink>
      <w:r>
        <w:t xml:space="preserve"> - </w:t>
      </w:r>
      <w:hyperlink w:anchor="P1113">
        <w:r>
          <w:rPr>
            <w:color w:val="0000FF"/>
          </w:rPr>
          <w:t>16.6.6</w:t>
        </w:r>
      </w:hyperlink>
      <w:r>
        <w:t xml:space="preserve"> указываются:</w:t>
      </w:r>
    </w:p>
    <w:p w:rsidR="00F73AF3" w:rsidRDefault="00F73AF3">
      <w:pPr>
        <w:pStyle w:val="ConsPlusNormal"/>
        <w:spacing w:before="220"/>
        <w:ind w:firstLine="540"/>
        <w:jc w:val="both"/>
      </w:pPr>
      <w:r>
        <w:t>наличие установленного диспансерного наблюдения путем выбора одного из представленных вариантов: установлено ранее, установлено впервые, не установлено;</w:t>
      </w:r>
    </w:p>
    <w:p w:rsidR="00F73AF3" w:rsidRDefault="00F73AF3">
      <w:pPr>
        <w:pStyle w:val="ConsPlusNormal"/>
        <w:spacing w:before="220"/>
        <w:ind w:firstLine="540"/>
        <w:jc w:val="both"/>
      </w:pPr>
      <w:r>
        <w:t>дополнительные консультации и исследования, назначенные несовершеннолетнему, путем выбора одного из представленных вариантов: да, нет; условия их проведения путем выбора одного из представленных вариантов: в амбулаторных условиях, в условиях дневного стационара; в стационарных условиях;</w:t>
      </w:r>
    </w:p>
    <w:p w:rsidR="00F73AF3" w:rsidRDefault="00F73AF3">
      <w:pPr>
        <w:pStyle w:val="ConsPlusNormal"/>
        <w:spacing w:before="220"/>
        <w:ind w:firstLine="540"/>
        <w:jc w:val="both"/>
      </w:pPr>
      <w:r>
        <w:t>дополнительные консультации и исследования, выполненные несовершеннолетнему, путем выбора одного из представленных вариантов: да, нет; условия их проведения путем выбора одного из представленных вариантов: в амбулаторных условиях, в условиях дневного стационара; в стационарных условиях;</w:t>
      </w:r>
    </w:p>
    <w:p w:rsidR="00F73AF3" w:rsidRDefault="00F73AF3">
      <w:pPr>
        <w:pStyle w:val="ConsPlusNormal"/>
        <w:spacing w:before="220"/>
        <w:ind w:firstLine="540"/>
        <w:jc w:val="both"/>
      </w:pPr>
      <w:r>
        <w:t>назначенное лечение путем выбора одного из представленных вариантов: да, нет; условия, в которых выполнено лечение, путем выбора одного из представленных вариантов: в амбулаторных условиях, в условиях дневного стационара; в стационарных условиях;</w:t>
      </w:r>
    </w:p>
    <w:p w:rsidR="00F73AF3" w:rsidRDefault="00F73AF3">
      <w:pPr>
        <w:pStyle w:val="ConsPlusNormal"/>
        <w:spacing w:before="220"/>
        <w:ind w:firstLine="540"/>
        <w:jc w:val="both"/>
      </w:pPr>
      <w:r>
        <w:t>медицинская реабилитация и (или) санаторно-курортное лечение, назначенные несовершеннолетнему, путем выбора одного из представленных вариантов: да, нет; условия их проведения путем выбора одного из представленных вариантов: в амбулаторных условиях; в условиях дневного стационара; в стационарных условиях.</w:t>
      </w:r>
    </w:p>
    <w:p w:rsidR="00F73AF3" w:rsidRDefault="00F73AF3">
      <w:pPr>
        <w:pStyle w:val="ConsPlusNormal"/>
        <w:spacing w:before="220"/>
        <w:ind w:firstLine="540"/>
        <w:jc w:val="both"/>
      </w:pPr>
      <w:r>
        <w:t xml:space="preserve">31. В </w:t>
      </w:r>
      <w:hyperlink w:anchor="P1126">
        <w:r>
          <w:rPr>
            <w:color w:val="0000FF"/>
          </w:rPr>
          <w:t>подпункте 16.7</w:t>
        </w:r>
      </w:hyperlink>
      <w:r>
        <w:t xml:space="preserve"> указываются сведения об инвалидности пациента при ее наличии на основании документов, подтверждающих инвалидность &lt;5&gt;, с указанием даты установления впервые, даты последнего освидетельствования, которые обозначаются арабскими цифрами с указанием числа (два знака), месяца (два знака) и года (четыре знака), не допускается указание даты в ином формате.</w:t>
      </w:r>
    </w:p>
    <w:p w:rsidR="00F73AF3" w:rsidRDefault="00F73AF3">
      <w:pPr>
        <w:pStyle w:val="ConsPlusNormal"/>
        <w:spacing w:before="220"/>
        <w:ind w:firstLine="540"/>
        <w:jc w:val="both"/>
      </w:pPr>
      <w:r>
        <w:t>--------------------------------</w:t>
      </w:r>
    </w:p>
    <w:p w:rsidR="00F73AF3" w:rsidRDefault="00F73AF3">
      <w:pPr>
        <w:pStyle w:val="ConsPlusNormal"/>
        <w:spacing w:before="220"/>
        <w:ind w:firstLine="540"/>
        <w:jc w:val="both"/>
      </w:pPr>
      <w:r>
        <w:t xml:space="preserve">&lt;5&gt; </w:t>
      </w:r>
      <w:hyperlink r:id="rId55">
        <w:r>
          <w:rPr>
            <w:color w:val="0000FF"/>
          </w:rPr>
          <w:t>Пункт 46</w:t>
        </w:r>
      </w:hyperlink>
      <w:r>
        <w:t xml:space="preserve"> Правил признания лица инвалидом, утвержденных постановлением Правительства Российской Федерации от 5 апреля 2022 г. N 588.</w:t>
      </w:r>
    </w:p>
    <w:p w:rsidR="00F73AF3" w:rsidRDefault="00F73AF3">
      <w:pPr>
        <w:pStyle w:val="ConsPlusNormal"/>
        <w:jc w:val="both"/>
      </w:pPr>
    </w:p>
    <w:p w:rsidR="00F73AF3" w:rsidRDefault="00F73AF3">
      <w:pPr>
        <w:pStyle w:val="ConsPlusNormal"/>
        <w:ind w:firstLine="540"/>
        <w:jc w:val="both"/>
      </w:pPr>
      <w:r>
        <w:t xml:space="preserve">32. В </w:t>
      </w:r>
      <w:hyperlink w:anchor="P1164">
        <w:r>
          <w:rPr>
            <w:color w:val="0000FF"/>
          </w:rPr>
          <w:t>пункте 17</w:t>
        </w:r>
      </w:hyperlink>
      <w:r>
        <w:t xml:space="preserve"> предлагаются рекомендации по формированию здорового образа жизни, режиму дня, питанию, физическому развитию, иммунопрофилактике, занятиям физической культурой.</w:t>
      </w:r>
    </w:p>
    <w:p w:rsidR="00F73AF3" w:rsidRDefault="00F73AF3">
      <w:pPr>
        <w:pStyle w:val="ConsPlusNormal"/>
        <w:spacing w:before="220"/>
        <w:ind w:firstLine="540"/>
        <w:jc w:val="both"/>
      </w:pPr>
      <w:r>
        <w:t xml:space="preserve">33. В </w:t>
      </w:r>
      <w:hyperlink w:anchor="P1173">
        <w:r>
          <w:rPr>
            <w:color w:val="0000FF"/>
          </w:rPr>
          <w:t>пункте 18</w:t>
        </w:r>
      </w:hyperlink>
      <w:r>
        <w:t xml:space="preserve"> предлагаются рекомендации по диспансерному наблюдению, лечению, </w:t>
      </w:r>
      <w:r>
        <w:lastRenderedPageBreak/>
        <w:t>медицинской реабилитации и санаторно-курортному лечению.</w:t>
      </w:r>
    </w:p>
    <w:p w:rsidR="00F73AF3" w:rsidRDefault="00F73AF3">
      <w:pPr>
        <w:pStyle w:val="ConsPlusNormal"/>
        <w:spacing w:before="220"/>
        <w:ind w:firstLine="540"/>
        <w:jc w:val="both"/>
      </w:pPr>
      <w:r>
        <w:t xml:space="preserve">34. </w:t>
      </w:r>
      <w:hyperlink w:anchor="P533">
        <w:r>
          <w:rPr>
            <w:color w:val="0000FF"/>
          </w:rPr>
          <w:t>Карту</w:t>
        </w:r>
      </w:hyperlink>
      <w:r>
        <w:t xml:space="preserve"> осмотра подписывает врач, ответственный за проведение профилактического осмотра, согласно </w:t>
      </w:r>
      <w:hyperlink w:anchor="P79">
        <w:r>
          <w:rPr>
            <w:color w:val="0000FF"/>
          </w:rPr>
          <w:t>пункту 12</w:t>
        </w:r>
      </w:hyperlink>
      <w:r>
        <w:t xml:space="preserve"> порядка прохождения несовершеннолетними профилактических медицинских осмотров (приложение N 1 к настоящему приказу), и руководитель медицинской организации, ответственной за проведение профилактического осмотра.</w:t>
      </w:r>
    </w:p>
    <w:p w:rsidR="00F73AF3" w:rsidRDefault="00F73AF3">
      <w:pPr>
        <w:pStyle w:val="ConsPlusNormal"/>
        <w:spacing w:before="220"/>
        <w:ind w:firstLine="540"/>
        <w:jc w:val="both"/>
      </w:pPr>
      <w:r>
        <w:t xml:space="preserve">35. Оттиск печати медицинской организации (при наличии) ставится на последнем листе </w:t>
      </w:r>
      <w:hyperlink w:anchor="P533">
        <w:r>
          <w:rPr>
            <w:color w:val="0000FF"/>
          </w:rPr>
          <w:t>карты</w:t>
        </w:r>
      </w:hyperlink>
      <w:r>
        <w:t xml:space="preserve"> осмотра.</w:t>
      </w:r>
    </w:p>
    <w:p w:rsidR="00F73AF3" w:rsidRDefault="00F73AF3">
      <w:pPr>
        <w:pStyle w:val="ConsPlusNormal"/>
        <w:spacing w:before="220"/>
        <w:ind w:firstLine="540"/>
        <w:jc w:val="both"/>
      </w:pPr>
      <w:r>
        <w:t>36. Дата заполнения указывается арабскими цифрами.</w:t>
      </w:r>
    </w:p>
    <w:p w:rsidR="00F73AF3" w:rsidRDefault="00F73AF3">
      <w:pPr>
        <w:pStyle w:val="ConsPlusNormal"/>
        <w:jc w:val="both"/>
      </w:pPr>
    </w:p>
    <w:p w:rsidR="00F73AF3" w:rsidRDefault="00F73AF3">
      <w:pPr>
        <w:pStyle w:val="ConsPlusNormal"/>
        <w:jc w:val="both"/>
      </w:pPr>
    </w:p>
    <w:p w:rsidR="00F73AF3" w:rsidRDefault="00F73AF3">
      <w:pPr>
        <w:pStyle w:val="ConsPlusNormal"/>
        <w:jc w:val="both"/>
      </w:pPr>
    </w:p>
    <w:p w:rsidR="00F73AF3" w:rsidRDefault="00F73AF3">
      <w:pPr>
        <w:pStyle w:val="ConsPlusNormal"/>
        <w:jc w:val="both"/>
      </w:pPr>
    </w:p>
    <w:p w:rsidR="00F73AF3" w:rsidRDefault="00F73AF3">
      <w:pPr>
        <w:pStyle w:val="ConsPlusNormal"/>
        <w:jc w:val="both"/>
      </w:pPr>
    </w:p>
    <w:p w:rsidR="00F73AF3" w:rsidRDefault="00F73AF3">
      <w:pPr>
        <w:pStyle w:val="ConsPlusNormal"/>
        <w:jc w:val="right"/>
        <w:outlineLvl w:val="0"/>
      </w:pPr>
      <w:r>
        <w:t>Приложение N 4</w:t>
      </w:r>
    </w:p>
    <w:p w:rsidR="00F73AF3" w:rsidRDefault="00F73AF3">
      <w:pPr>
        <w:pStyle w:val="ConsPlusNormal"/>
        <w:jc w:val="right"/>
      </w:pPr>
      <w:r>
        <w:t>к приказу Министерства здравоохранения</w:t>
      </w:r>
    </w:p>
    <w:p w:rsidR="00F73AF3" w:rsidRDefault="00F73AF3">
      <w:pPr>
        <w:pStyle w:val="ConsPlusNormal"/>
        <w:jc w:val="right"/>
      </w:pPr>
      <w:r>
        <w:t>Российской Федерации</w:t>
      </w:r>
    </w:p>
    <w:p w:rsidR="00F73AF3" w:rsidRDefault="00F73AF3">
      <w:pPr>
        <w:pStyle w:val="ConsPlusNormal"/>
        <w:jc w:val="right"/>
      </w:pPr>
      <w:r>
        <w:t>от 14 апреля 2025 г. N 211н</w:t>
      </w:r>
    </w:p>
    <w:p w:rsidR="00F73AF3" w:rsidRDefault="00F73AF3">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F73AF3">
        <w:tc>
          <w:tcPr>
            <w:tcW w:w="9071" w:type="dxa"/>
            <w:tcBorders>
              <w:top w:val="single" w:sz="4" w:space="0" w:color="auto"/>
              <w:left w:val="single" w:sz="4" w:space="0" w:color="auto"/>
              <w:bottom w:val="single" w:sz="4" w:space="0" w:color="auto"/>
              <w:right w:val="single" w:sz="4" w:space="0" w:color="auto"/>
            </w:tcBorders>
          </w:tcPr>
          <w:p w:rsidR="00F73AF3" w:rsidRDefault="00F73AF3">
            <w:pPr>
              <w:pStyle w:val="ConsPlusNormal"/>
              <w:jc w:val="center"/>
            </w:pPr>
            <w:r>
              <w:t>ОТРАСЛЕВОЕ СТАТИСТИЧЕСКОЕ НАБЛЮДЕНИЕ</w:t>
            </w:r>
          </w:p>
        </w:tc>
      </w:tr>
    </w:tbl>
    <w:p w:rsidR="00F73AF3" w:rsidRDefault="00F73AF3">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F73AF3">
        <w:tc>
          <w:tcPr>
            <w:tcW w:w="9071" w:type="dxa"/>
            <w:tcBorders>
              <w:top w:val="single" w:sz="4" w:space="0" w:color="auto"/>
              <w:left w:val="single" w:sz="4" w:space="0" w:color="auto"/>
              <w:bottom w:val="single" w:sz="4" w:space="0" w:color="auto"/>
              <w:right w:val="single" w:sz="4" w:space="0" w:color="auto"/>
            </w:tcBorders>
          </w:tcPr>
          <w:p w:rsidR="00F73AF3" w:rsidRDefault="00F73AF3">
            <w:pPr>
              <w:pStyle w:val="ConsPlusNormal"/>
              <w:jc w:val="center"/>
            </w:pPr>
            <w:r>
              <w:t>КОНФИДЕНЦИАЛЬНОСТЬ ГАРАНТИРУЕТСЯ ПОЛУЧАТЕЛЕМ ИНФОРМАЦИИ</w:t>
            </w:r>
          </w:p>
        </w:tc>
      </w:tr>
    </w:tbl>
    <w:p w:rsidR="00F73AF3" w:rsidRDefault="00F73AF3">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F73AF3">
        <w:tc>
          <w:tcPr>
            <w:tcW w:w="9071" w:type="dxa"/>
            <w:tcBorders>
              <w:top w:val="single" w:sz="4" w:space="0" w:color="auto"/>
              <w:left w:val="single" w:sz="4" w:space="0" w:color="auto"/>
              <w:bottom w:val="single" w:sz="4" w:space="0" w:color="auto"/>
              <w:right w:val="single" w:sz="4" w:space="0" w:color="auto"/>
            </w:tcBorders>
          </w:tcPr>
          <w:p w:rsidR="00F73AF3" w:rsidRDefault="00F73AF3">
            <w:pPr>
              <w:pStyle w:val="ConsPlusNormal"/>
              <w:jc w:val="center"/>
            </w:pPr>
            <w:r>
              <w:t xml:space="preserve">Нарушение порядка представления первичных статистических данных или несвоевременное предоставление этих данных, либо предоставление недостоверных первичных статистических данных влечет ответственность, установленную </w:t>
            </w:r>
            <w:hyperlink r:id="rId56">
              <w:r>
                <w:rPr>
                  <w:color w:val="0000FF"/>
                </w:rPr>
                <w:t>статьей 13.19</w:t>
              </w:r>
            </w:hyperlink>
            <w:r>
              <w:t xml:space="preserve"> Кодекса Российской Федерации об административных правонарушениях</w:t>
            </w:r>
          </w:p>
        </w:tc>
      </w:tr>
    </w:tbl>
    <w:p w:rsidR="00F73AF3" w:rsidRDefault="00F73AF3">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F73AF3">
        <w:tc>
          <w:tcPr>
            <w:tcW w:w="9071" w:type="dxa"/>
            <w:tcBorders>
              <w:top w:val="single" w:sz="4" w:space="0" w:color="auto"/>
              <w:left w:val="single" w:sz="4" w:space="0" w:color="auto"/>
              <w:bottom w:val="single" w:sz="4" w:space="0" w:color="auto"/>
              <w:right w:val="single" w:sz="4" w:space="0" w:color="auto"/>
            </w:tcBorders>
          </w:tcPr>
          <w:p w:rsidR="00F73AF3" w:rsidRDefault="00F73AF3">
            <w:pPr>
              <w:pStyle w:val="ConsPlusNormal"/>
              <w:jc w:val="center"/>
            </w:pPr>
            <w:r>
              <w:t xml:space="preserve">Обязанность представления административных данных предусмотрена </w:t>
            </w:r>
            <w:hyperlink r:id="rId57">
              <w:r>
                <w:rPr>
                  <w:color w:val="0000FF"/>
                </w:rPr>
                <w:t>статьей 8</w:t>
              </w:r>
            </w:hyperlink>
            <w:r>
              <w:t xml:space="preserve"> Федерального закона от 29 ноября 2007 г. N 282-ФЗ "Об официальном статистическом учете и системе государственной статистики в Российской Федерации"</w:t>
            </w:r>
          </w:p>
        </w:tc>
      </w:tr>
    </w:tbl>
    <w:p w:rsidR="00F73AF3" w:rsidRDefault="00F73AF3">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F73AF3">
        <w:tc>
          <w:tcPr>
            <w:tcW w:w="9071" w:type="dxa"/>
            <w:tcBorders>
              <w:top w:val="single" w:sz="4" w:space="0" w:color="auto"/>
              <w:left w:val="single" w:sz="4" w:space="0" w:color="auto"/>
              <w:bottom w:val="single" w:sz="4" w:space="0" w:color="auto"/>
              <w:right w:val="single" w:sz="4" w:space="0" w:color="auto"/>
            </w:tcBorders>
          </w:tcPr>
          <w:p w:rsidR="00F73AF3" w:rsidRDefault="00F73AF3">
            <w:pPr>
              <w:pStyle w:val="ConsPlusNormal"/>
              <w:jc w:val="center"/>
            </w:pPr>
            <w:bookmarkStart w:id="43" w:name="P1299"/>
            <w:bookmarkEnd w:id="43"/>
            <w:r>
              <w:t>СВЕДЕНИЯ</w:t>
            </w:r>
          </w:p>
          <w:p w:rsidR="00F73AF3" w:rsidRDefault="00F73AF3">
            <w:pPr>
              <w:pStyle w:val="ConsPlusNormal"/>
              <w:jc w:val="center"/>
            </w:pPr>
            <w:r>
              <w:t>О ПРОФИЛАКТИЧЕСКИХ МЕДИЦИНСКИХ ОСМОТРАХ НЕСОВЕРШЕННОЛЕТНИХ ЗА 20__ ГОД</w:t>
            </w:r>
          </w:p>
        </w:tc>
      </w:tr>
    </w:tbl>
    <w:p w:rsidR="00F73AF3" w:rsidRDefault="00F73AF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74"/>
        <w:gridCol w:w="2324"/>
        <w:gridCol w:w="1962"/>
        <w:gridCol w:w="340"/>
        <w:gridCol w:w="1555"/>
        <w:gridCol w:w="1393"/>
      </w:tblGrid>
      <w:tr w:rsidR="00F73AF3">
        <w:tc>
          <w:tcPr>
            <w:tcW w:w="3798" w:type="dxa"/>
            <w:gridSpan w:val="2"/>
          </w:tcPr>
          <w:p w:rsidR="00F73AF3" w:rsidRDefault="00F73AF3">
            <w:pPr>
              <w:pStyle w:val="ConsPlusNormal"/>
              <w:jc w:val="center"/>
            </w:pPr>
            <w:r>
              <w:t>Представляют:</w:t>
            </w:r>
          </w:p>
        </w:tc>
        <w:tc>
          <w:tcPr>
            <w:tcW w:w="1962" w:type="dxa"/>
          </w:tcPr>
          <w:p w:rsidR="00F73AF3" w:rsidRDefault="00F73AF3">
            <w:pPr>
              <w:pStyle w:val="ConsPlusNormal"/>
              <w:jc w:val="center"/>
            </w:pPr>
            <w:r>
              <w:t>Сроки представления</w:t>
            </w:r>
          </w:p>
        </w:tc>
        <w:tc>
          <w:tcPr>
            <w:tcW w:w="340" w:type="dxa"/>
            <w:vMerge w:val="restart"/>
            <w:tcBorders>
              <w:top w:val="nil"/>
              <w:bottom w:val="nil"/>
              <w:right w:val="nil"/>
            </w:tcBorders>
          </w:tcPr>
          <w:p w:rsidR="00F73AF3" w:rsidRDefault="00F73AF3">
            <w:pPr>
              <w:pStyle w:val="ConsPlusNormal"/>
            </w:pPr>
          </w:p>
        </w:tc>
        <w:tc>
          <w:tcPr>
            <w:tcW w:w="2948" w:type="dxa"/>
            <w:gridSpan w:val="2"/>
          </w:tcPr>
          <w:p w:rsidR="00F73AF3" w:rsidRDefault="00F73AF3">
            <w:pPr>
              <w:pStyle w:val="ConsPlusNormal"/>
              <w:jc w:val="center"/>
            </w:pPr>
            <w:r>
              <w:t>Форма N 030-ПО/о</w:t>
            </w:r>
          </w:p>
        </w:tc>
      </w:tr>
      <w:tr w:rsidR="00F73AF3">
        <w:tblPrEx>
          <w:tblBorders>
            <w:right w:val="none" w:sz="0" w:space="0" w:color="auto"/>
          </w:tblBorders>
        </w:tblPrEx>
        <w:tc>
          <w:tcPr>
            <w:tcW w:w="3798" w:type="dxa"/>
            <w:gridSpan w:val="2"/>
            <w:vMerge w:val="restart"/>
            <w:tcBorders>
              <w:bottom w:val="nil"/>
            </w:tcBorders>
          </w:tcPr>
          <w:p w:rsidR="00F73AF3" w:rsidRDefault="00F73AF3">
            <w:pPr>
              <w:pStyle w:val="ConsPlusNormal"/>
              <w:jc w:val="both"/>
            </w:pPr>
            <w:r>
              <w:t>Медицинские организации, ответственные за проведение профилактических медицинских осмотров несовершеннолетних (далее - профилактические осмотры):</w:t>
            </w:r>
          </w:p>
        </w:tc>
        <w:tc>
          <w:tcPr>
            <w:tcW w:w="1962" w:type="dxa"/>
            <w:vMerge w:val="restart"/>
            <w:tcBorders>
              <w:bottom w:val="nil"/>
            </w:tcBorders>
          </w:tcPr>
          <w:p w:rsidR="00F73AF3" w:rsidRDefault="00F73AF3">
            <w:pPr>
              <w:pStyle w:val="ConsPlusNormal"/>
              <w:jc w:val="center"/>
            </w:pPr>
            <w:r>
              <w:t>-</w:t>
            </w:r>
          </w:p>
        </w:tc>
        <w:tc>
          <w:tcPr>
            <w:tcW w:w="340" w:type="dxa"/>
            <w:vMerge/>
            <w:tcBorders>
              <w:top w:val="nil"/>
              <w:bottom w:val="nil"/>
              <w:right w:val="nil"/>
            </w:tcBorders>
          </w:tcPr>
          <w:p w:rsidR="00F73AF3" w:rsidRDefault="00F73AF3">
            <w:pPr>
              <w:pStyle w:val="ConsPlusNormal"/>
            </w:pPr>
          </w:p>
        </w:tc>
        <w:tc>
          <w:tcPr>
            <w:tcW w:w="2948" w:type="dxa"/>
            <w:gridSpan w:val="2"/>
            <w:tcBorders>
              <w:left w:val="nil"/>
              <w:right w:val="nil"/>
            </w:tcBorders>
          </w:tcPr>
          <w:p w:rsidR="00F73AF3" w:rsidRDefault="00F73AF3">
            <w:pPr>
              <w:pStyle w:val="ConsPlusNormal"/>
              <w:jc w:val="center"/>
            </w:pPr>
            <w:r>
              <w:t>Приказ</w:t>
            </w:r>
          </w:p>
          <w:p w:rsidR="00F73AF3" w:rsidRDefault="00F73AF3">
            <w:pPr>
              <w:pStyle w:val="ConsPlusNormal"/>
              <w:jc w:val="center"/>
            </w:pPr>
            <w:r>
              <w:t>Минздрава России</w:t>
            </w:r>
          </w:p>
          <w:p w:rsidR="00F73AF3" w:rsidRDefault="00F73AF3">
            <w:pPr>
              <w:pStyle w:val="ConsPlusNormal"/>
              <w:jc w:val="center"/>
            </w:pPr>
            <w:r>
              <w:t>от 14 апреля 2025 г. N 211н</w:t>
            </w:r>
          </w:p>
        </w:tc>
      </w:tr>
      <w:tr w:rsidR="00F73AF3">
        <w:tc>
          <w:tcPr>
            <w:tcW w:w="3798" w:type="dxa"/>
            <w:gridSpan w:val="2"/>
            <w:vMerge/>
            <w:tcBorders>
              <w:bottom w:val="nil"/>
            </w:tcBorders>
          </w:tcPr>
          <w:p w:rsidR="00F73AF3" w:rsidRDefault="00F73AF3">
            <w:pPr>
              <w:pStyle w:val="ConsPlusNormal"/>
            </w:pPr>
          </w:p>
        </w:tc>
        <w:tc>
          <w:tcPr>
            <w:tcW w:w="1962" w:type="dxa"/>
            <w:vMerge/>
            <w:tcBorders>
              <w:bottom w:val="nil"/>
            </w:tcBorders>
          </w:tcPr>
          <w:p w:rsidR="00F73AF3" w:rsidRDefault="00F73AF3">
            <w:pPr>
              <w:pStyle w:val="ConsPlusNormal"/>
            </w:pPr>
          </w:p>
        </w:tc>
        <w:tc>
          <w:tcPr>
            <w:tcW w:w="340" w:type="dxa"/>
            <w:vMerge/>
            <w:tcBorders>
              <w:top w:val="nil"/>
              <w:bottom w:val="nil"/>
              <w:right w:val="nil"/>
            </w:tcBorders>
          </w:tcPr>
          <w:p w:rsidR="00F73AF3" w:rsidRDefault="00F73AF3">
            <w:pPr>
              <w:pStyle w:val="ConsPlusNormal"/>
            </w:pPr>
          </w:p>
        </w:tc>
        <w:tc>
          <w:tcPr>
            <w:tcW w:w="2948" w:type="dxa"/>
            <w:gridSpan w:val="2"/>
          </w:tcPr>
          <w:p w:rsidR="00F73AF3" w:rsidRDefault="00F73AF3">
            <w:pPr>
              <w:pStyle w:val="ConsPlusNormal"/>
              <w:jc w:val="center"/>
            </w:pPr>
            <w:r>
              <w:t>Годовая</w:t>
            </w:r>
          </w:p>
        </w:tc>
      </w:tr>
      <w:tr w:rsidR="00F73AF3">
        <w:tblPrEx>
          <w:tblBorders>
            <w:right w:val="none" w:sz="0" w:space="0" w:color="auto"/>
            <w:insideH w:val="nil"/>
          </w:tblBorders>
        </w:tblPrEx>
        <w:trPr>
          <w:trHeight w:val="269"/>
        </w:trPr>
        <w:tc>
          <w:tcPr>
            <w:tcW w:w="3798" w:type="dxa"/>
            <w:gridSpan w:val="2"/>
            <w:vMerge/>
            <w:tcBorders>
              <w:bottom w:val="nil"/>
            </w:tcBorders>
          </w:tcPr>
          <w:p w:rsidR="00F73AF3" w:rsidRDefault="00F73AF3">
            <w:pPr>
              <w:pStyle w:val="ConsPlusNormal"/>
            </w:pPr>
          </w:p>
        </w:tc>
        <w:tc>
          <w:tcPr>
            <w:tcW w:w="1962" w:type="dxa"/>
            <w:vMerge/>
            <w:tcBorders>
              <w:bottom w:val="nil"/>
            </w:tcBorders>
          </w:tcPr>
          <w:p w:rsidR="00F73AF3" w:rsidRDefault="00F73AF3">
            <w:pPr>
              <w:pStyle w:val="ConsPlusNormal"/>
            </w:pPr>
          </w:p>
        </w:tc>
        <w:tc>
          <w:tcPr>
            <w:tcW w:w="340" w:type="dxa"/>
            <w:vMerge/>
            <w:tcBorders>
              <w:top w:val="nil"/>
              <w:bottom w:val="nil"/>
              <w:right w:val="nil"/>
            </w:tcBorders>
          </w:tcPr>
          <w:p w:rsidR="00F73AF3" w:rsidRDefault="00F73AF3">
            <w:pPr>
              <w:pStyle w:val="ConsPlusNormal"/>
            </w:pPr>
          </w:p>
        </w:tc>
        <w:tc>
          <w:tcPr>
            <w:tcW w:w="2948" w:type="dxa"/>
            <w:gridSpan w:val="2"/>
            <w:vMerge w:val="restart"/>
            <w:tcBorders>
              <w:left w:val="nil"/>
              <w:bottom w:val="nil"/>
              <w:right w:val="nil"/>
            </w:tcBorders>
          </w:tcPr>
          <w:p w:rsidR="00F73AF3" w:rsidRDefault="00F73AF3">
            <w:pPr>
              <w:pStyle w:val="ConsPlusNormal"/>
            </w:pPr>
          </w:p>
        </w:tc>
      </w:tr>
      <w:tr w:rsidR="00F73AF3">
        <w:tblPrEx>
          <w:tblBorders>
            <w:right w:val="none" w:sz="0" w:space="0" w:color="auto"/>
            <w:insideH w:val="nil"/>
          </w:tblBorders>
        </w:tblPrEx>
        <w:tc>
          <w:tcPr>
            <w:tcW w:w="3798" w:type="dxa"/>
            <w:gridSpan w:val="2"/>
            <w:tcBorders>
              <w:top w:val="nil"/>
              <w:bottom w:val="nil"/>
            </w:tcBorders>
          </w:tcPr>
          <w:p w:rsidR="00F73AF3" w:rsidRDefault="00F73AF3">
            <w:pPr>
              <w:pStyle w:val="ConsPlusNormal"/>
              <w:jc w:val="both"/>
            </w:pPr>
            <w:r>
              <w:t xml:space="preserve">- исполнительному органу власти субъекта Российской Федерации в </w:t>
            </w:r>
            <w:r>
              <w:lastRenderedPageBreak/>
              <w:t>сфере охраны здоровья.</w:t>
            </w:r>
          </w:p>
        </w:tc>
        <w:tc>
          <w:tcPr>
            <w:tcW w:w="1962" w:type="dxa"/>
            <w:tcBorders>
              <w:top w:val="nil"/>
              <w:bottom w:val="nil"/>
            </w:tcBorders>
          </w:tcPr>
          <w:p w:rsidR="00F73AF3" w:rsidRDefault="00F73AF3">
            <w:pPr>
              <w:pStyle w:val="ConsPlusNormal"/>
              <w:jc w:val="center"/>
            </w:pPr>
            <w:r>
              <w:lastRenderedPageBreak/>
              <w:t>Ежегодно до 20 января</w:t>
            </w:r>
          </w:p>
        </w:tc>
        <w:tc>
          <w:tcPr>
            <w:tcW w:w="340" w:type="dxa"/>
            <w:tcBorders>
              <w:top w:val="nil"/>
              <w:bottom w:val="nil"/>
              <w:right w:val="nil"/>
            </w:tcBorders>
          </w:tcPr>
          <w:p w:rsidR="00F73AF3" w:rsidRDefault="00F73AF3">
            <w:pPr>
              <w:pStyle w:val="ConsPlusNormal"/>
            </w:pPr>
          </w:p>
        </w:tc>
        <w:tc>
          <w:tcPr>
            <w:tcW w:w="2948" w:type="dxa"/>
            <w:gridSpan w:val="2"/>
            <w:vMerge/>
            <w:tcBorders>
              <w:left w:val="nil"/>
              <w:bottom w:val="nil"/>
              <w:right w:val="nil"/>
            </w:tcBorders>
          </w:tcPr>
          <w:p w:rsidR="00F73AF3" w:rsidRDefault="00F73AF3">
            <w:pPr>
              <w:pStyle w:val="ConsPlusNormal"/>
            </w:pPr>
          </w:p>
        </w:tc>
      </w:tr>
      <w:tr w:rsidR="00F73AF3">
        <w:tblPrEx>
          <w:tblBorders>
            <w:right w:val="none" w:sz="0" w:space="0" w:color="auto"/>
            <w:insideH w:val="nil"/>
          </w:tblBorders>
        </w:tblPrEx>
        <w:tc>
          <w:tcPr>
            <w:tcW w:w="3798" w:type="dxa"/>
            <w:gridSpan w:val="2"/>
            <w:tcBorders>
              <w:top w:val="nil"/>
              <w:bottom w:val="nil"/>
            </w:tcBorders>
          </w:tcPr>
          <w:p w:rsidR="00F73AF3" w:rsidRDefault="00F73AF3">
            <w:pPr>
              <w:pStyle w:val="ConsPlusNormal"/>
            </w:pPr>
            <w:r>
              <w:lastRenderedPageBreak/>
              <w:t>Исполнительные органы власти субъектов Российской Федерации в сфере охраны здоровья:</w:t>
            </w:r>
          </w:p>
        </w:tc>
        <w:tc>
          <w:tcPr>
            <w:tcW w:w="1962" w:type="dxa"/>
            <w:tcBorders>
              <w:top w:val="nil"/>
              <w:bottom w:val="nil"/>
            </w:tcBorders>
          </w:tcPr>
          <w:p w:rsidR="00F73AF3" w:rsidRDefault="00F73AF3">
            <w:pPr>
              <w:pStyle w:val="ConsPlusNormal"/>
            </w:pPr>
          </w:p>
        </w:tc>
        <w:tc>
          <w:tcPr>
            <w:tcW w:w="340" w:type="dxa"/>
            <w:tcBorders>
              <w:top w:val="nil"/>
              <w:bottom w:val="nil"/>
              <w:right w:val="nil"/>
            </w:tcBorders>
          </w:tcPr>
          <w:p w:rsidR="00F73AF3" w:rsidRDefault="00F73AF3">
            <w:pPr>
              <w:pStyle w:val="ConsPlusNormal"/>
            </w:pPr>
          </w:p>
        </w:tc>
        <w:tc>
          <w:tcPr>
            <w:tcW w:w="2948" w:type="dxa"/>
            <w:gridSpan w:val="2"/>
            <w:vMerge/>
            <w:tcBorders>
              <w:left w:val="nil"/>
              <w:bottom w:val="nil"/>
              <w:right w:val="nil"/>
            </w:tcBorders>
          </w:tcPr>
          <w:p w:rsidR="00F73AF3" w:rsidRDefault="00F73AF3">
            <w:pPr>
              <w:pStyle w:val="ConsPlusNormal"/>
            </w:pPr>
          </w:p>
        </w:tc>
      </w:tr>
      <w:tr w:rsidR="00F73AF3">
        <w:tblPrEx>
          <w:tblBorders>
            <w:right w:val="none" w:sz="0" w:space="0" w:color="auto"/>
            <w:insideH w:val="nil"/>
          </w:tblBorders>
        </w:tblPrEx>
        <w:tc>
          <w:tcPr>
            <w:tcW w:w="3798" w:type="dxa"/>
            <w:gridSpan w:val="2"/>
            <w:tcBorders>
              <w:top w:val="nil"/>
            </w:tcBorders>
          </w:tcPr>
          <w:p w:rsidR="00F73AF3" w:rsidRDefault="00F73AF3">
            <w:pPr>
              <w:pStyle w:val="ConsPlusNormal"/>
              <w:jc w:val="both"/>
            </w:pPr>
            <w:r>
              <w:t>- Минздраву России.</w:t>
            </w:r>
          </w:p>
        </w:tc>
        <w:tc>
          <w:tcPr>
            <w:tcW w:w="1962" w:type="dxa"/>
            <w:tcBorders>
              <w:top w:val="nil"/>
            </w:tcBorders>
          </w:tcPr>
          <w:p w:rsidR="00F73AF3" w:rsidRDefault="00F73AF3">
            <w:pPr>
              <w:pStyle w:val="ConsPlusNormal"/>
              <w:jc w:val="center"/>
            </w:pPr>
            <w:r>
              <w:t>Ежегодно до 15 февраля</w:t>
            </w:r>
          </w:p>
        </w:tc>
        <w:tc>
          <w:tcPr>
            <w:tcW w:w="340" w:type="dxa"/>
            <w:tcBorders>
              <w:top w:val="nil"/>
              <w:right w:val="nil"/>
            </w:tcBorders>
          </w:tcPr>
          <w:p w:rsidR="00F73AF3" w:rsidRDefault="00F73AF3">
            <w:pPr>
              <w:pStyle w:val="ConsPlusNormal"/>
            </w:pPr>
          </w:p>
        </w:tc>
        <w:tc>
          <w:tcPr>
            <w:tcW w:w="2948" w:type="dxa"/>
            <w:gridSpan w:val="2"/>
            <w:vMerge/>
            <w:tcBorders>
              <w:left w:val="nil"/>
              <w:bottom w:val="nil"/>
              <w:right w:val="nil"/>
            </w:tcBorders>
          </w:tcPr>
          <w:p w:rsidR="00F73AF3" w:rsidRDefault="00F73AF3">
            <w:pPr>
              <w:pStyle w:val="ConsPlusNormal"/>
            </w:pPr>
          </w:p>
        </w:tc>
      </w:tr>
      <w:tr w:rsidR="00F73AF3">
        <w:tblPrEx>
          <w:tblBorders>
            <w:right w:val="none" w:sz="0" w:space="0" w:color="auto"/>
          </w:tblBorders>
        </w:tblPrEx>
        <w:tc>
          <w:tcPr>
            <w:tcW w:w="7655" w:type="dxa"/>
            <w:gridSpan w:val="5"/>
          </w:tcPr>
          <w:p w:rsidR="00F73AF3" w:rsidRDefault="00F73AF3">
            <w:pPr>
              <w:pStyle w:val="ConsPlusNormal"/>
            </w:pPr>
            <w:bookmarkStart w:id="44" w:name="P1322"/>
            <w:bookmarkEnd w:id="44"/>
            <w:r>
              <w:t>Наименование отчитывающейся медицинской организации:</w:t>
            </w:r>
          </w:p>
        </w:tc>
        <w:tc>
          <w:tcPr>
            <w:tcW w:w="1393" w:type="dxa"/>
            <w:vMerge w:val="restart"/>
            <w:tcBorders>
              <w:top w:val="nil"/>
              <w:right w:val="nil"/>
            </w:tcBorders>
          </w:tcPr>
          <w:p w:rsidR="00F73AF3" w:rsidRDefault="00F73AF3">
            <w:pPr>
              <w:pStyle w:val="ConsPlusNormal"/>
            </w:pPr>
          </w:p>
        </w:tc>
      </w:tr>
      <w:tr w:rsidR="00F73AF3">
        <w:tblPrEx>
          <w:tblBorders>
            <w:right w:val="none" w:sz="0" w:space="0" w:color="auto"/>
          </w:tblBorders>
        </w:tblPrEx>
        <w:tc>
          <w:tcPr>
            <w:tcW w:w="7655" w:type="dxa"/>
            <w:gridSpan w:val="5"/>
          </w:tcPr>
          <w:p w:rsidR="00F73AF3" w:rsidRDefault="00F73AF3">
            <w:pPr>
              <w:pStyle w:val="ConsPlusNormal"/>
            </w:pPr>
            <w:bookmarkStart w:id="45" w:name="P1324"/>
            <w:bookmarkEnd w:id="45"/>
            <w:r>
              <w:t>Адрес места нахождения медицинской организации:</w:t>
            </w:r>
          </w:p>
        </w:tc>
        <w:tc>
          <w:tcPr>
            <w:tcW w:w="1393" w:type="dxa"/>
            <w:vMerge/>
            <w:tcBorders>
              <w:top w:val="nil"/>
              <w:right w:val="nil"/>
            </w:tcBorders>
          </w:tcPr>
          <w:p w:rsidR="00F73AF3" w:rsidRDefault="00F73AF3">
            <w:pPr>
              <w:pStyle w:val="ConsPlusNormal"/>
            </w:pPr>
          </w:p>
        </w:tc>
      </w:tr>
      <w:tr w:rsidR="00F73AF3">
        <w:tc>
          <w:tcPr>
            <w:tcW w:w="1474" w:type="dxa"/>
            <w:vMerge w:val="restart"/>
          </w:tcPr>
          <w:p w:rsidR="00F73AF3" w:rsidRDefault="00F73AF3">
            <w:pPr>
              <w:pStyle w:val="ConsPlusNormal"/>
              <w:jc w:val="center"/>
            </w:pPr>
            <w:r>
              <w:t xml:space="preserve">Код формы по </w:t>
            </w:r>
            <w:hyperlink r:id="rId58">
              <w:r>
                <w:rPr>
                  <w:color w:val="0000FF"/>
                </w:rPr>
                <w:t>ОКУД</w:t>
              </w:r>
            </w:hyperlink>
          </w:p>
        </w:tc>
        <w:tc>
          <w:tcPr>
            <w:tcW w:w="7574" w:type="dxa"/>
            <w:gridSpan w:val="5"/>
          </w:tcPr>
          <w:p w:rsidR="00F73AF3" w:rsidRDefault="00F73AF3">
            <w:pPr>
              <w:pStyle w:val="ConsPlusNormal"/>
              <w:jc w:val="center"/>
            </w:pPr>
            <w:r>
              <w:t>Код</w:t>
            </w:r>
          </w:p>
        </w:tc>
      </w:tr>
      <w:tr w:rsidR="00F73AF3">
        <w:tc>
          <w:tcPr>
            <w:tcW w:w="1474" w:type="dxa"/>
            <w:vMerge/>
          </w:tcPr>
          <w:p w:rsidR="00F73AF3" w:rsidRDefault="00F73AF3">
            <w:pPr>
              <w:pStyle w:val="ConsPlusNormal"/>
            </w:pPr>
          </w:p>
        </w:tc>
        <w:tc>
          <w:tcPr>
            <w:tcW w:w="4626" w:type="dxa"/>
            <w:gridSpan w:val="3"/>
          </w:tcPr>
          <w:p w:rsidR="00F73AF3" w:rsidRDefault="00F73AF3">
            <w:pPr>
              <w:pStyle w:val="ConsPlusNormal"/>
              <w:jc w:val="center"/>
            </w:pPr>
            <w:r>
              <w:t>отчитывающейся организации по ОКПО (для территориально обособленного подразделения и головного подразделения юридического лица - идентификационный номер)</w:t>
            </w:r>
          </w:p>
        </w:tc>
        <w:tc>
          <w:tcPr>
            <w:tcW w:w="1555" w:type="dxa"/>
          </w:tcPr>
          <w:p w:rsidR="00F73AF3" w:rsidRDefault="00F73AF3">
            <w:pPr>
              <w:pStyle w:val="ConsPlusNormal"/>
            </w:pPr>
          </w:p>
        </w:tc>
        <w:tc>
          <w:tcPr>
            <w:tcW w:w="1393" w:type="dxa"/>
          </w:tcPr>
          <w:p w:rsidR="00F73AF3" w:rsidRDefault="00F73AF3">
            <w:pPr>
              <w:pStyle w:val="ConsPlusNormal"/>
            </w:pPr>
          </w:p>
        </w:tc>
      </w:tr>
      <w:tr w:rsidR="00F73AF3">
        <w:tc>
          <w:tcPr>
            <w:tcW w:w="1474" w:type="dxa"/>
          </w:tcPr>
          <w:p w:rsidR="00F73AF3" w:rsidRDefault="00F73AF3">
            <w:pPr>
              <w:pStyle w:val="ConsPlusNormal"/>
              <w:jc w:val="center"/>
            </w:pPr>
            <w:r>
              <w:t>1</w:t>
            </w:r>
          </w:p>
        </w:tc>
        <w:tc>
          <w:tcPr>
            <w:tcW w:w="4626" w:type="dxa"/>
            <w:gridSpan w:val="3"/>
          </w:tcPr>
          <w:p w:rsidR="00F73AF3" w:rsidRDefault="00F73AF3">
            <w:pPr>
              <w:pStyle w:val="ConsPlusNormal"/>
              <w:jc w:val="center"/>
            </w:pPr>
            <w:r>
              <w:t>2</w:t>
            </w:r>
          </w:p>
        </w:tc>
        <w:tc>
          <w:tcPr>
            <w:tcW w:w="1555" w:type="dxa"/>
          </w:tcPr>
          <w:p w:rsidR="00F73AF3" w:rsidRDefault="00F73AF3">
            <w:pPr>
              <w:pStyle w:val="ConsPlusNormal"/>
              <w:jc w:val="center"/>
            </w:pPr>
            <w:r>
              <w:t>3</w:t>
            </w:r>
          </w:p>
        </w:tc>
        <w:tc>
          <w:tcPr>
            <w:tcW w:w="1393" w:type="dxa"/>
          </w:tcPr>
          <w:p w:rsidR="00F73AF3" w:rsidRDefault="00F73AF3">
            <w:pPr>
              <w:pStyle w:val="ConsPlusNormal"/>
              <w:jc w:val="center"/>
            </w:pPr>
            <w:r>
              <w:t>4</w:t>
            </w:r>
          </w:p>
        </w:tc>
      </w:tr>
      <w:tr w:rsidR="00F73AF3">
        <w:tc>
          <w:tcPr>
            <w:tcW w:w="1474" w:type="dxa"/>
          </w:tcPr>
          <w:p w:rsidR="00F73AF3" w:rsidRDefault="00F73AF3">
            <w:pPr>
              <w:pStyle w:val="ConsPlusNormal"/>
              <w:jc w:val="center"/>
            </w:pPr>
            <w:r>
              <w:t>0609339</w:t>
            </w:r>
          </w:p>
        </w:tc>
        <w:tc>
          <w:tcPr>
            <w:tcW w:w="4626" w:type="dxa"/>
            <w:gridSpan w:val="3"/>
          </w:tcPr>
          <w:p w:rsidR="00F73AF3" w:rsidRDefault="00F73AF3">
            <w:pPr>
              <w:pStyle w:val="ConsPlusNormal"/>
            </w:pPr>
          </w:p>
        </w:tc>
        <w:tc>
          <w:tcPr>
            <w:tcW w:w="1555" w:type="dxa"/>
          </w:tcPr>
          <w:p w:rsidR="00F73AF3" w:rsidRDefault="00F73AF3">
            <w:pPr>
              <w:pStyle w:val="ConsPlusNormal"/>
            </w:pPr>
          </w:p>
        </w:tc>
        <w:tc>
          <w:tcPr>
            <w:tcW w:w="1393" w:type="dxa"/>
          </w:tcPr>
          <w:p w:rsidR="00F73AF3" w:rsidRDefault="00F73AF3">
            <w:pPr>
              <w:pStyle w:val="ConsPlusNormal"/>
            </w:pPr>
          </w:p>
        </w:tc>
      </w:tr>
    </w:tbl>
    <w:p w:rsidR="00F73AF3" w:rsidRDefault="00F73AF3">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922"/>
        <w:gridCol w:w="180"/>
        <w:gridCol w:w="241"/>
        <w:gridCol w:w="1417"/>
        <w:gridCol w:w="916"/>
        <w:gridCol w:w="1352"/>
      </w:tblGrid>
      <w:tr w:rsidR="00F73AF3">
        <w:tc>
          <w:tcPr>
            <w:tcW w:w="9028" w:type="dxa"/>
            <w:gridSpan w:val="6"/>
            <w:tcBorders>
              <w:top w:val="nil"/>
              <w:left w:val="nil"/>
              <w:bottom w:val="nil"/>
              <w:right w:val="nil"/>
            </w:tcBorders>
            <w:vAlign w:val="bottom"/>
          </w:tcPr>
          <w:p w:rsidR="00F73AF3" w:rsidRDefault="00F73AF3">
            <w:pPr>
              <w:pStyle w:val="ConsPlusNormal"/>
              <w:outlineLvl w:val="1"/>
            </w:pPr>
            <w:bookmarkStart w:id="46" w:name="P1339"/>
            <w:bookmarkEnd w:id="46"/>
            <w:r>
              <w:t>1. Число несовершеннолетних (далее - дети), подлежащих профилактическим осмотрам в отчетном периоде:</w:t>
            </w:r>
          </w:p>
        </w:tc>
      </w:tr>
      <w:tr w:rsidR="00F73AF3">
        <w:tc>
          <w:tcPr>
            <w:tcW w:w="5343" w:type="dxa"/>
            <w:gridSpan w:val="3"/>
            <w:tcBorders>
              <w:top w:val="nil"/>
              <w:left w:val="nil"/>
              <w:bottom w:val="nil"/>
              <w:right w:val="nil"/>
            </w:tcBorders>
            <w:vAlign w:val="bottom"/>
          </w:tcPr>
          <w:p w:rsidR="00F73AF3" w:rsidRDefault="00F73AF3">
            <w:pPr>
              <w:pStyle w:val="ConsPlusNormal"/>
            </w:pPr>
            <w:bookmarkStart w:id="47" w:name="P1340"/>
            <w:bookmarkEnd w:id="47"/>
            <w:r>
              <w:t>1.1. всего в возрасте от 0 до 17 лет включительно:</w:t>
            </w:r>
          </w:p>
        </w:tc>
        <w:tc>
          <w:tcPr>
            <w:tcW w:w="1417" w:type="dxa"/>
            <w:tcBorders>
              <w:top w:val="nil"/>
              <w:left w:val="nil"/>
              <w:bottom w:val="single" w:sz="4" w:space="0" w:color="auto"/>
              <w:right w:val="nil"/>
            </w:tcBorders>
            <w:vAlign w:val="bottom"/>
          </w:tcPr>
          <w:p w:rsidR="00F73AF3" w:rsidRDefault="00F73AF3">
            <w:pPr>
              <w:pStyle w:val="ConsPlusNormal"/>
            </w:pPr>
          </w:p>
        </w:tc>
        <w:tc>
          <w:tcPr>
            <w:tcW w:w="2268" w:type="dxa"/>
            <w:gridSpan w:val="2"/>
            <w:tcBorders>
              <w:top w:val="nil"/>
              <w:left w:val="nil"/>
              <w:bottom w:val="nil"/>
              <w:right w:val="nil"/>
            </w:tcBorders>
            <w:vAlign w:val="bottom"/>
          </w:tcPr>
          <w:p w:rsidR="00F73AF3" w:rsidRDefault="00F73AF3">
            <w:pPr>
              <w:pStyle w:val="ConsPlusNormal"/>
            </w:pPr>
            <w:r>
              <w:t>(человек), из них:</w:t>
            </w:r>
          </w:p>
        </w:tc>
      </w:tr>
      <w:tr w:rsidR="00F73AF3">
        <w:tc>
          <w:tcPr>
            <w:tcW w:w="4922" w:type="dxa"/>
            <w:tcBorders>
              <w:top w:val="nil"/>
              <w:left w:val="nil"/>
              <w:bottom w:val="nil"/>
              <w:right w:val="nil"/>
            </w:tcBorders>
            <w:vAlign w:val="bottom"/>
          </w:tcPr>
          <w:p w:rsidR="00F73AF3" w:rsidRDefault="00F73AF3">
            <w:pPr>
              <w:pStyle w:val="ConsPlusNormal"/>
            </w:pPr>
            <w:bookmarkStart w:id="48" w:name="P1343"/>
            <w:bookmarkEnd w:id="48"/>
            <w:r>
              <w:t>1.1.1. в возрасте от 0 до 4 лет включительно</w:t>
            </w:r>
          </w:p>
        </w:tc>
        <w:tc>
          <w:tcPr>
            <w:tcW w:w="1838" w:type="dxa"/>
            <w:gridSpan w:val="3"/>
            <w:tcBorders>
              <w:top w:val="nil"/>
              <w:left w:val="nil"/>
              <w:bottom w:val="single" w:sz="4" w:space="0" w:color="auto"/>
              <w:right w:val="nil"/>
            </w:tcBorders>
            <w:vAlign w:val="bottom"/>
          </w:tcPr>
          <w:p w:rsidR="00F73AF3" w:rsidRDefault="00F73AF3">
            <w:pPr>
              <w:pStyle w:val="ConsPlusNormal"/>
            </w:pPr>
          </w:p>
        </w:tc>
        <w:tc>
          <w:tcPr>
            <w:tcW w:w="2268" w:type="dxa"/>
            <w:gridSpan w:val="2"/>
            <w:tcBorders>
              <w:top w:val="nil"/>
              <w:left w:val="nil"/>
              <w:bottom w:val="nil"/>
              <w:right w:val="nil"/>
            </w:tcBorders>
            <w:vAlign w:val="bottom"/>
          </w:tcPr>
          <w:p w:rsidR="00F73AF3" w:rsidRDefault="00F73AF3">
            <w:pPr>
              <w:pStyle w:val="ConsPlusNormal"/>
            </w:pPr>
            <w:r>
              <w:t>(человек),</w:t>
            </w:r>
          </w:p>
        </w:tc>
      </w:tr>
      <w:tr w:rsidR="00F73AF3">
        <w:tc>
          <w:tcPr>
            <w:tcW w:w="4922" w:type="dxa"/>
            <w:tcBorders>
              <w:top w:val="nil"/>
              <w:left w:val="nil"/>
              <w:bottom w:val="nil"/>
              <w:right w:val="nil"/>
            </w:tcBorders>
            <w:vAlign w:val="bottom"/>
          </w:tcPr>
          <w:p w:rsidR="00F73AF3" w:rsidRDefault="00F73AF3">
            <w:pPr>
              <w:pStyle w:val="ConsPlusNormal"/>
            </w:pPr>
            <w:r>
              <w:t>1.1.2. в возрасте от 0 до 14 лет включительно</w:t>
            </w:r>
          </w:p>
        </w:tc>
        <w:tc>
          <w:tcPr>
            <w:tcW w:w="1838" w:type="dxa"/>
            <w:gridSpan w:val="3"/>
            <w:tcBorders>
              <w:top w:val="single" w:sz="4" w:space="0" w:color="auto"/>
              <w:left w:val="nil"/>
              <w:bottom w:val="single" w:sz="4" w:space="0" w:color="auto"/>
              <w:right w:val="nil"/>
            </w:tcBorders>
            <w:vAlign w:val="bottom"/>
          </w:tcPr>
          <w:p w:rsidR="00F73AF3" w:rsidRDefault="00F73AF3">
            <w:pPr>
              <w:pStyle w:val="ConsPlusNormal"/>
            </w:pPr>
          </w:p>
        </w:tc>
        <w:tc>
          <w:tcPr>
            <w:tcW w:w="2268" w:type="dxa"/>
            <w:gridSpan w:val="2"/>
            <w:tcBorders>
              <w:top w:val="nil"/>
              <w:left w:val="nil"/>
              <w:bottom w:val="nil"/>
              <w:right w:val="nil"/>
            </w:tcBorders>
            <w:vAlign w:val="bottom"/>
          </w:tcPr>
          <w:p w:rsidR="00F73AF3" w:rsidRDefault="00F73AF3">
            <w:pPr>
              <w:pStyle w:val="ConsPlusNormal"/>
            </w:pPr>
            <w:r>
              <w:t>(человек),</w:t>
            </w:r>
          </w:p>
        </w:tc>
      </w:tr>
      <w:tr w:rsidR="00F73AF3">
        <w:tc>
          <w:tcPr>
            <w:tcW w:w="4922" w:type="dxa"/>
            <w:tcBorders>
              <w:top w:val="nil"/>
              <w:left w:val="nil"/>
              <w:bottom w:val="nil"/>
              <w:right w:val="nil"/>
            </w:tcBorders>
            <w:vAlign w:val="bottom"/>
          </w:tcPr>
          <w:p w:rsidR="00F73AF3" w:rsidRDefault="00F73AF3">
            <w:pPr>
              <w:pStyle w:val="ConsPlusNormal"/>
            </w:pPr>
            <w:r>
              <w:t>1.1.3. в возрасте от 5 до 9 лет включительно</w:t>
            </w:r>
          </w:p>
        </w:tc>
        <w:tc>
          <w:tcPr>
            <w:tcW w:w="1838" w:type="dxa"/>
            <w:gridSpan w:val="3"/>
            <w:tcBorders>
              <w:top w:val="single" w:sz="4" w:space="0" w:color="auto"/>
              <w:left w:val="nil"/>
              <w:bottom w:val="single" w:sz="4" w:space="0" w:color="auto"/>
              <w:right w:val="nil"/>
            </w:tcBorders>
            <w:vAlign w:val="bottom"/>
          </w:tcPr>
          <w:p w:rsidR="00F73AF3" w:rsidRDefault="00F73AF3">
            <w:pPr>
              <w:pStyle w:val="ConsPlusNormal"/>
            </w:pPr>
          </w:p>
        </w:tc>
        <w:tc>
          <w:tcPr>
            <w:tcW w:w="2268" w:type="dxa"/>
            <w:gridSpan w:val="2"/>
            <w:tcBorders>
              <w:top w:val="nil"/>
              <w:left w:val="nil"/>
              <w:bottom w:val="nil"/>
              <w:right w:val="nil"/>
            </w:tcBorders>
            <w:vAlign w:val="bottom"/>
          </w:tcPr>
          <w:p w:rsidR="00F73AF3" w:rsidRDefault="00F73AF3">
            <w:pPr>
              <w:pStyle w:val="ConsPlusNormal"/>
            </w:pPr>
            <w:r>
              <w:t>(человек),</w:t>
            </w:r>
          </w:p>
        </w:tc>
      </w:tr>
      <w:tr w:rsidR="00F73AF3">
        <w:tc>
          <w:tcPr>
            <w:tcW w:w="5102" w:type="dxa"/>
            <w:gridSpan w:val="2"/>
            <w:tcBorders>
              <w:top w:val="nil"/>
              <w:left w:val="nil"/>
              <w:bottom w:val="nil"/>
              <w:right w:val="nil"/>
            </w:tcBorders>
            <w:vAlign w:val="bottom"/>
          </w:tcPr>
          <w:p w:rsidR="00F73AF3" w:rsidRDefault="00F73AF3">
            <w:pPr>
              <w:pStyle w:val="ConsPlusNormal"/>
            </w:pPr>
            <w:r>
              <w:t>1.1.4. в возрасте от 10 до 14 лет включительно</w:t>
            </w:r>
          </w:p>
        </w:tc>
        <w:tc>
          <w:tcPr>
            <w:tcW w:w="1658" w:type="dxa"/>
            <w:gridSpan w:val="2"/>
            <w:tcBorders>
              <w:top w:val="single" w:sz="4" w:space="0" w:color="auto"/>
              <w:left w:val="nil"/>
              <w:bottom w:val="single" w:sz="4" w:space="0" w:color="auto"/>
              <w:right w:val="nil"/>
            </w:tcBorders>
            <w:vAlign w:val="bottom"/>
          </w:tcPr>
          <w:p w:rsidR="00F73AF3" w:rsidRDefault="00F73AF3">
            <w:pPr>
              <w:pStyle w:val="ConsPlusNormal"/>
            </w:pPr>
          </w:p>
        </w:tc>
        <w:tc>
          <w:tcPr>
            <w:tcW w:w="2268" w:type="dxa"/>
            <w:gridSpan w:val="2"/>
            <w:tcBorders>
              <w:top w:val="nil"/>
              <w:left w:val="nil"/>
              <w:bottom w:val="nil"/>
              <w:right w:val="nil"/>
            </w:tcBorders>
            <w:vAlign w:val="bottom"/>
          </w:tcPr>
          <w:p w:rsidR="00F73AF3" w:rsidRDefault="00F73AF3">
            <w:pPr>
              <w:pStyle w:val="ConsPlusNormal"/>
            </w:pPr>
            <w:r>
              <w:t>(человек),</w:t>
            </w:r>
          </w:p>
        </w:tc>
      </w:tr>
      <w:tr w:rsidR="00F73AF3">
        <w:tc>
          <w:tcPr>
            <w:tcW w:w="5102" w:type="dxa"/>
            <w:gridSpan w:val="2"/>
            <w:tcBorders>
              <w:top w:val="nil"/>
              <w:left w:val="nil"/>
              <w:bottom w:val="nil"/>
              <w:right w:val="nil"/>
            </w:tcBorders>
            <w:vAlign w:val="bottom"/>
          </w:tcPr>
          <w:p w:rsidR="00F73AF3" w:rsidRDefault="00F73AF3">
            <w:pPr>
              <w:pStyle w:val="ConsPlusNormal"/>
            </w:pPr>
            <w:r>
              <w:t>1.1.5. в возрасте от 15 до 17 лет включительно</w:t>
            </w:r>
          </w:p>
        </w:tc>
        <w:tc>
          <w:tcPr>
            <w:tcW w:w="1658" w:type="dxa"/>
            <w:gridSpan w:val="2"/>
            <w:tcBorders>
              <w:top w:val="single" w:sz="4" w:space="0" w:color="auto"/>
              <w:left w:val="nil"/>
              <w:bottom w:val="single" w:sz="4" w:space="0" w:color="auto"/>
              <w:right w:val="nil"/>
            </w:tcBorders>
            <w:vAlign w:val="bottom"/>
          </w:tcPr>
          <w:p w:rsidR="00F73AF3" w:rsidRDefault="00F73AF3">
            <w:pPr>
              <w:pStyle w:val="ConsPlusNormal"/>
            </w:pPr>
          </w:p>
        </w:tc>
        <w:tc>
          <w:tcPr>
            <w:tcW w:w="2268" w:type="dxa"/>
            <w:gridSpan w:val="2"/>
            <w:tcBorders>
              <w:top w:val="nil"/>
              <w:left w:val="nil"/>
              <w:bottom w:val="nil"/>
              <w:right w:val="nil"/>
            </w:tcBorders>
            <w:vAlign w:val="bottom"/>
          </w:tcPr>
          <w:p w:rsidR="00F73AF3" w:rsidRDefault="00F73AF3">
            <w:pPr>
              <w:pStyle w:val="ConsPlusNormal"/>
            </w:pPr>
            <w:r>
              <w:t>(человек),</w:t>
            </w:r>
          </w:p>
        </w:tc>
      </w:tr>
      <w:tr w:rsidR="00F73AF3">
        <w:tc>
          <w:tcPr>
            <w:tcW w:w="6760" w:type="dxa"/>
            <w:gridSpan w:val="4"/>
            <w:tcBorders>
              <w:top w:val="nil"/>
              <w:left w:val="nil"/>
              <w:bottom w:val="nil"/>
              <w:right w:val="nil"/>
            </w:tcBorders>
            <w:vAlign w:val="bottom"/>
          </w:tcPr>
          <w:p w:rsidR="00F73AF3" w:rsidRDefault="00F73AF3">
            <w:pPr>
              <w:pStyle w:val="ConsPlusNormal"/>
            </w:pPr>
            <w:bookmarkStart w:id="49" w:name="P1358"/>
            <w:bookmarkEnd w:id="49"/>
            <w:r>
              <w:t>1.1.6. детей-инвалидов в возрасте от 0 до 17 лет включительно</w:t>
            </w:r>
          </w:p>
        </w:tc>
        <w:tc>
          <w:tcPr>
            <w:tcW w:w="916" w:type="dxa"/>
            <w:tcBorders>
              <w:top w:val="nil"/>
              <w:left w:val="nil"/>
              <w:bottom w:val="single" w:sz="4" w:space="0" w:color="auto"/>
              <w:right w:val="nil"/>
            </w:tcBorders>
            <w:vAlign w:val="bottom"/>
          </w:tcPr>
          <w:p w:rsidR="00F73AF3" w:rsidRDefault="00F73AF3">
            <w:pPr>
              <w:pStyle w:val="ConsPlusNormal"/>
            </w:pPr>
          </w:p>
        </w:tc>
        <w:tc>
          <w:tcPr>
            <w:tcW w:w="1352" w:type="dxa"/>
            <w:tcBorders>
              <w:top w:val="nil"/>
              <w:left w:val="nil"/>
              <w:bottom w:val="nil"/>
              <w:right w:val="nil"/>
            </w:tcBorders>
            <w:vAlign w:val="bottom"/>
          </w:tcPr>
          <w:p w:rsidR="00F73AF3" w:rsidRDefault="00F73AF3">
            <w:pPr>
              <w:pStyle w:val="ConsPlusNormal"/>
              <w:jc w:val="both"/>
            </w:pPr>
            <w:r>
              <w:t>(человек).</w:t>
            </w:r>
          </w:p>
        </w:tc>
      </w:tr>
      <w:tr w:rsidR="00F73AF3">
        <w:tc>
          <w:tcPr>
            <w:tcW w:w="9028" w:type="dxa"/>
            <w:gridSpan w:val="6"/>
            <w:tcBorders>
              <w:top w:val="nil"/>
              <w:left w:val="nil"/>
              <w:bottom w:val="nil"/>
              <w:right w:val="nil"/>
            </w:tcBorders>
          </w:tcPr>
          <w:p w:rsidR="00F73AF3" w:rsidRDefault="00F73AF3">
            <w:pPr>
              <w:pStyle w:val="ConsPlusNormal"/>
              <w:outlineLvl w:val="1"/>
            </w:pPr>
            <w:r>
              <w:t xml:space="preserve">2. Число детей, прошедших профилактические осмотры в отчетном периоде (от </w:t>
            </w:r>
            <w:hyperlink w:anchor="P1339">
              <w:r>
                <w:rPr>
                  <w:color w:val="0000FF"/>
                </w:rPr>
                <w:t>пункта 1</w:t>
              </w:r>
            </w:hyperlink>
            <w:r>
              <w:t>.):</w:t>
            </w:r>
          </w:p>
        </w:tc>
      </w:tr>
      <w:tr w:rsidR="00F73AF3">
        <w:tc>
          <w:tcPr>
            <w:tcW w:w="5343" w:type="dxa"/>
            <w:gridSpan w:val="3"/>
            <w:tcBorders>
              <w:top w:val="nil"/>
              <w:left w:val="nil"/>
              <w:bottom w:val="nil"/>
              <w:right w:val="nil"/>
            </w:tcBorders>
            <w:vAlign w:val="bottom"/>
          </w:tcPr>
          <w:p w:rsidR="00F73AF3" w:rsidRDefault="00F73AF3">
            <w:pPr>
              <w:pStyle w:val="ConsPlusNormal"/>
            </w:pPr>
            <w:bookmarkStart w:id="50" w:name="P1362"/>
            <w:bookmarkEnd w:id="50"/>
            <w:r>
              <w:t>2.1. всего в возрасте от 0 до 17 лет включительно:</w:t>
            </w:r>
          </w:p>
        </w:tc>
        <w:tc>
          <w:tcPr>
            <w:tcW w:w="1417" w:type="dxa"/>
            <w:tcBorders>
              <w:top w:val="nil"/>
              <w:left w:val="nil"/>
              <w:bottom w:val="single" w:sz="4" w:space="0" w:color="auto"/>
              <w:right w:val="nil"/>
            </w:tcBorders>
            <w:vAlign w:val="bottom"/>
          </w:tcPr>
          <w:p w:rsidR="00F73AF3" w:rsidRDefault="00F73AF3">
            <w:pPr>
              <w:pStyle w:val="ConsPlusNormal"/>
            </w:pPr>
          </w:p>
        </w:tc>
        <w:tc>
          <w:tcPr>
            <w:tcW w:w="2268" w:type="dxa"/>
            <w:gridSpan w:val="2"/>
            <w:tcBorders>
              <w:top w:val="nil"/>
              <w:left w:val="nil"/>
              <w:bottom w:val="nil"/>
              <w:right w:val="nil"/>
            </w:tcBorders>
            <w:vAlign w:val="bottom"/>
          </w:tcPr>
          <w:p w:rsidR="00F73AF3" w:rsidRDefault="00F73AF3">
            <w:pPr>
              <w:pStyle w:val="ConsPlusNormal"/>
            </w:pPr>
            <w:r>
              <w:t>(человек), из них:</w:t>
            </w:r>
          </w:p>
        </w:tc>
      </w:tr>
      <w:tr w:rsidR="00F73AF3">
        <w:tc>
          <w:tcPr>
            <w:tcW w:w="4922" w:type="dxa"/>
            <w:tcBorders>
              <w:top w:val="nil"/>
              <w:left w:val="nil"/>
              <w:bottom w:val="nil"/>
              <w:right w:val="nil"/>
            </w:tcBorders>
            <w:vAlign w:val="bottom"/>
          </w:tcPr>
          <w:p w:rsidR="00F73AF3" w:rsidRDefault="00F73AF3">
            <w:pPr>
              <w:pStyle w:val="ConsPlusNormal"/>
            </w:pPr>
            <w:bookmarkStart w:id="51" w:name="P1365"/>
            <w:bookmarkEnd w:id="51"/>
            <w:r>
              <w:t>2.1.1. в возрасте от 0 до 4 лет включительно</w:t>
            </w:r>
          </w:p>
        </w:tc>
        <w:tc>
          <w:tcPr>
            <w:tcW w:w="1838" w:type="dxa"/>
            <w:gridSpan w:val="3"/>
            <w:tcBorders>
              <w:top w:val="nil"/>
              <w:left w:val="nil"/>
              <w:bottom w:val="single" w:sz="4" w:space="0" w:color="auto"/>
              <w:right w:val="nil"/>
            </w:tcBorders>
            <w:vAlign w:val="bottom"/>
          </w:tcPr>
          <w:p w:rsidR="00F73AF3" w:rsidRDefault="00F73AF3">
            <w:pPr>
              <w:pStyle w:val="ConsPlusNormal"/>
            </w:pPr>
          </w:p>
        </w:tc>
        <w:tc>
          <w:tcPr>
            <w:tcW w:w="2268" w:type="dxa"/>
            <w:gridSpan w:val="2"/>
            <w:tcBorders>
              <w:top w:val="nil"/>
              <w:left w:val="nil"/>
              <w:bottom w:val="nil"/>
              <w:right w:val="nil"/>
            </w:tcBorders>
            <w:vAlign w:val="bottom"/>
          </w:tcPr>
          <w:p w:rsidR="00F73AF3" w:rsidRDefault="00F73AF3">
            <w:pPr>
              <w:pStyle w:val="ConsPlusNormal"/>
            </w:pPr>
            <w:r>
              <w:t>(человек),</w:t>
            </w:r>
          </w:p>
        </w:tc>
      </w:tr>
      <w:tr w:rsidR="00F73AF3">
        <w:tc>
          <w:tcPr>
            <w:tcW w:w="4922" w:type="dxa"/>
            <w:tcBorders>
              <w:top w:val="nil"/>
              <w:left w:val="nil"/>
              <w:bottom w:val="nil"/>
              <w:right w:val="nil"/>
            </w:tcBorders>
            <w:vAlign w:val="bottom"/>
          </w:tcPr>
          <w:p w:rsidR="00F73AF3" w:rsidRDefault="00F73AF3">
            <w:pPr>
              <w:pStyle w:val="ConsPlusNormal"/>
            </w:pPr>
            <w:r>
              <w:t>2.1.2. в возрасте от 0 до 14 лет включительно</w:t>
            </w:r>
          </w:p>
        </w:tc>
        <w:tc>
          <w:tcPr>
            <w:tcW w:w="1838" w:type="dxa"/>
            <w:gridSpan w:val="3"/>
            <w:tcBorders>
              <w:top w:val="single" w:sz="4" w:space="0" w:color="auto"/>
              <w:left w:val="nil"/>
              <w:bottom w:val="single" w:sz="4" w:space="0" w:color="auto"/>
              <w:right w:val="nil"/>
            </w:tcBorders>
            <w:vAlign w:val="bottom"/>
          </w:tcPr>
          <w:p w:rsidR="00F73AF3" w:rsidRDefault="00F73AF3">
            <w:pPr>
              <w:pStyle w:val="ConsPlusNormal"/>
            </w:pPr>
          </w:p>
        </w:tc>
        <w:tc>
          <w:tcPr>
            <w:tcW w:w="2268" w:type="dxa"/>
            <w:gridSpan w:val="2"/>
            <w:tcBorders>
              <w:top w:val="nil"/>
              <w:left w:val="nil"/>
              <w:bottom w:val="nil"/>
              <w:right w:val="nil"/>
            </w:tcBorders>
            <w:vAlign w:val="bottom"/>
          </w:tcPr>
          <w:p w:rsidR="00F73AF3" w:rsidRDefault="00F73AF3">
            <w:pPr>
              <w:pStyle w:val="ConsPlusNormal"/>
            </w:pPr>
            <w:r>
              <w:t>(человек),</w:t>
            </w:r>
          </w:p>
        </w:tc>
      </w:tr>
      <w:tr w:rsidR="00F73AF3">
        <w:tc>
          <w:tcPr>
            <w:tcW w:w="4922" w:type="dxa"/>
            <w:tcBorders>
              <w:top w:val="nil"/>
              <w:left w:val="nil"/>
              <w:bottom w:val="nil"/>
              <w:right w:val="nil"/>
            </w:tcBorders>
            <w:vAlign w:val="bottom"/>
          </w:tcPr>
          <w:p w:rsidR="00F73AF3" w:rsidRDefault="00F73AF3">
            <w:pPr>
              <w:pStyle w:val="ConsPlusNormal"/>
            </w:pPr>
            <w:r>
              <w:t>2.1.3. в возрасте от 5 до 9 лет включительно</w:t>
            </w:r>
          </w:p>
        </w:tc>
        <w:tc>
          <w:tcPr>
            <w:tcW w:w="1838" w:type="dxa"/>
            <w:gridSpan w:val="3"/>
            <w:tcBorders>
              <w:top w:val="single" w:sz="4" w:space="0" w:color="auto"/>
              <w:left w:val="nil"/>
              <w:bottom w:val="single" w:sz="4" w:space="0" w:color="auto"/>
              <w:right w:val="nil"/>
            </w:tcBorders>
            <w:vAlign w:val="bottom"/>
          </w:tcPr>
          <w:p w:rsidR="00F73AF3" w:rsidRDefault="00F73AF3">
            <w:pPr>
              <w:pStyle w:val="ConsPlusNormal"/>
            </w:pPr>
          </w:p>
        </w:tc>
        <w:tc>
          <w:tcPr>
            <w:tcW w:w="2268" w:type="dxa"/>
            <w:gridSpan w:val="2"/>
            <w:tcBorders>
              <w:top w:val="nil"/>
              <w:left w:val="nil"/>
              <w:bottom w:val="nil"/>
              <w:right w:val="nil"/>
            </w:tcBorders>
            <w:vAlign w:val="bottom"/>
          </w:tcPr>
          <w:p w:rsidR="00F73AF3" w:rsidRDefault="00F73AF3">
            <w:pPr>
              <w:pStyle w:val="ConsPlusNormal"/>
            </w:pPr>
            <w:r>
              <w:t>(человек),</w:t>
            </w:r>
          </w:p>
        </w:tc>
      </w:tr>
      <w:tr w:rsidR="00F73AF3">
        <w:tc>
          <w:tcPr>
            <w:tcW w:w="5102" w:type="dxa"/>
            <w:gridSpan w:val="2"/>
            <w:tcBorders>
              <w:top w:val="nil"/>
              <w:left w:val="nil"/>
              <w:bottom w:val="nil"/>
              <w:right w:val="nil"/>
            </w:tcBorders>
            <w:vAlign w:val="bottom"/>
          </w:tcPr>
          <w:p w:rsidR="00F73AF3" w:rsidRDefault="00F73AF3">
            <w:pPr>
              <w:pStyle w:val="ConsPlusNormal"/>
            </w:pPr>
            <w:r>
              <w:t>2.1.4. в возрасте от 10 до 14 лет включительно</w:t>
            </w:r>
          </w:p>
        </w:tc>
        <w:tc>
          <w:tcPr>
            <w:tcW w:w="1658" w:type="dxa"/>
            <w:gridSpan w:val="2"/>
            <w:tcBorders>
              <w:top w:val="single" w:sz="4" w:space="0" w:color="auto"/>
              <w:left w:val="nil"/>
              <w:bottom w:val="single" w:sz="4" w:space="0" w:color="auto"/>
              <w:right w:val="nil"/>
            </w:tcBorders>
            <w:vAlign w:val="bottom"/>
          </w:tcPr>
          <w:p w:rsidR="00F73AF3" w:rsidRDefault="00F73AF3">
            <w:pPr>
              <w:pStyle w:val="ConsPlusNormal"/>
            </w:pPr>
          </w:p>
        </w:tc>
        <w:tc>
          <w:tcPr>
            <w:tcW w:w="2268" w:type="dxa"/>
            <w:gridSpan w:val="2"/>
            <w:tcBorders>
              <w:top w:val="nil"/>
              <w:left w:val="nil"/>
              <w:bottom w:val="nil"/>
              <w:right w:val="nil"/>
            </w:tcBorders>
            <w:vAlign w:val="bottom"/>
          </w:tcPr>
          <w:p w:rsidR="00F73AF3" w:rsidRDefault="00F73AF3">
            <w:pPr>
              <w:pStyle w:val="ConsPlusNormal"/>
            </w:pPr>
            <w:r>
              <w:t>(человек),</w:t>
            </w:r>
          </w:p>
        </w:tc>
      </w:tr>
      <w:tr w:rsidR="00F73AF3">
        <w:tc>
          <w:tcPr>
            <w:tcW w:w="5102" w:type="dxa"/>
            <w:gridSpan w:val="2"/>
            <w:tcBorders>
              <w:top w:val="nil"/>
              <w:left w:val="nil"/>
              <w:bottom w:val="nil"/>
              <w:right w:val="nil"/>
            </w:tcBorders>
            <w:vAlign w:val="bottom"/>
          </w:tcPr>
          <w:p w:rsidR="00F73AF3" w:rsidRDefault="00F73AF3">
            <w:pPr>
              <w:pStyle w:val="ConsPlusNormal"/>
            </w:pPr>
            <w:r>
              <w:t>2.1.5. в возрасте от 15 до 17 лет включительно</w:t>
            </w:r>
          </w:p>
        </w:tc>
        <w:tc>
          <w:tcPr>
            <w:tcW w:w="1658" w:type="dxa"/>
            <w:gridSpan w:val="2"/>
            <w:tcBorders>
              <w:top w:val="single" w:sz="4" w:space="0" w:color="auto"/>
              <w:left w:val="nil"/>
              <w:bottom w:val="single" w:sz="4" w:space="0" w:color="auto"/>
              <w:right w:val="nil"/>
            </w:tcBorders>
            <w:vAlign w:val="bottom"/>
          </w:tcPr>
          <w:p w:rsidR="00F73AF3" w:rsidRDefault="00F73AF3">
            <w:pPr>
              <w:pStyle w:val="ConsPlusNormal"/>
            </w:pPr>
          </w:p>
        </w:tc>
        <w:tc>
          <w:tcPr>
            <w:tcW w:w="2268" w:type="dxa"/>
            <w:gridSpan w:val="2"/>
            <w:tcBorders>
              <w:top w:val="nil"/>
              <w:left w:val="nil"/>
              <w:bottom w:val="nil"/>
              <w:right w:val="nil"/>
            </w:tcBorders>
            <w:vAlign w:val="bottom"/>
          </w:tcPr>
          <w:p w:rsidR="00F73AF3" w:rsidRDefault="00F73AF3">
            <w:pPr>
              <w:pStyle w:val="ConsPlusNormal"/>
            </w:pPr>
            <w:r>
              <w:t>(человек),</w:t>
            </w:r>
          </w:p>
        </w:tc>
      </w:tr>
      <w:tr w:rsidR="00F73AF3">
        <w:tc>
          <w:tcPr>
            <w:tcW w:w="6760" w:type="dxa"/>
            <w:gridSpan w:val="4"/>
            <w:tcBorders>
              <w:top w:val="nil"/>
              <w:left w:val="nil"/>
              <w:bottom w:val="nil"/>
              <w:right w:val="nil"/>
            </w:tcBorders>
            <w:vAlign w:val="bottom"/>
          </w:tcPr>
          <w:p w:rsidR="00F73AF3" w:rsidRDefault="00F73AF3">
            <w:pPr>
              <w:pStyle w:val="ConsPlusNormal"/>
            </w:pPr>
            <w:bookmarkStart w:id="52" w:name="P1380"/>
            <w:bookmarkEnd w:id="52"/>
            <w:r>
              <w:t>2.1.6. детей-инвалидов в возрасте от 0 до 17 лет включительно</w:t>
            </w:r>
          </w:p>
        </w:tc>
        <w:tc>
          <w:tcPr>
            <w:tcW w:w="916" w:type="dxa"/>
            <w:tcBorders>
              <w:top w:val="nil"/>
              <w:left w:val="nil"/>
              <w:bottom w:val="single" w:sz="4" w:space="0" w:color="auto"/>
              <w:right w:val="nil"/>
            </w:tcBorders>
            <w:vAlign w:val="bottom"/>
          </w:tcPr>
          <w:p w:rsidR="00F73AF3" w:rsidRDefault="00F73AF3">
            <w:pPr>
              <w:pStyle w:val="ConsPlusNormal"/>
            </w:pPr>
          </w:p>
        </w:tc>
        <w:tc>
          <w:tcPr>
            <w:tcW w:w="1352" w:type="dxa"/>
            <w:tcBorders>
              <w:top w:val="nil"/>
              <w:left w:val="nil"/>
              <w:bottom w:val="nil"/>
              <w:right w:val="nil"/>
            </w:tcBorders>
            <w:vAlign w:val="bottom"/>
          </w:tcPr>
          <w:p w:rsidR="00F73AF3" w:rsidRDefault="00F73AF3">
            <w:pPr>
              <w:pStyle w:val="ConsPlusNormal"/>
              <w:jc w:val="both"/>
            </w:pPr>
            <w:r>
              <w:t>(человек).</w:t>
            </w:r>
          </w:p>
        </w:tc>
      </w:tr>
      <w:tr w:rsidR="00F73AF3">
        <w:tc>
          <w:tcPr>
            <w:tcW w:w="9028" w:type="dxa"/>
            <w:gridSpan w:val="6"/>
            <w:tcBorders>
              <w:top w:val="nil"/>
              <w:left w:val="nil"/>
              <w:bottom w:val="nil"/>
              <w:right w:val="nil"/>
            </w:tcBorders>
          </w:tcPr>
          <w:p w:rsidR="00F73AF3" w:rsidRDefault="00F73AF3">
            <w:pPr>
              <w:pStyle w:val="ConsPlusNormal"/>
              <w:jc w:val="both"/>
              <w:outlineLvl w:val="1"/>
            </w:pPr>
            <w:r>
              <w:lastRenderedPageBreak/>
              <w:t>3. Структура выявленных заболеваний (состояний) у детей в возрасте от 0 до 17 лет включительно:</w:t>
            </w:r>
          </w:p>
        </w:tc>
      </w:tr>
    </w:tbl>
    <w:p w:rsidR="00F73AF3" w:rsidRDefault="00F73AF3">
      <w:pPr>
        <w:pStyle w:val="ConsPlusNormal"/>
        <w:jc w:val="both"/>
      </w:pPr>
    </w:p>
    <w:p w:rsidR="00F73AF3" w:rsidRDefault="00F73AF3">
      <w:pPr>
        <w:pStyle w:val="ConsPlusNormal"/>
        <w:sectPr w:rsidR="00F73AF3" w:rsidSect="00CA122E">
          <w:pgSz w:w="11906" w:h="16838"/>
          <w:pgMar w:top="1134" w:right="850" w:bottom="1134" w:left="1701" w:header="708" w:footer="708" w:gutter="0"/>
          <w:cols w:space="708"/>
          <w:docGrid w:linePitch="360"/>
        </w:sect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34"/>
        <w:gridCol w:w="3062"/>
        <w:gridCol w:w="1361"/>
        <w:gridCol w:w="1077"/>
        <w:gridCol w:w="1020"/>
        <w:gridCol w:w="1075"/>
        <w:gridCol w:w="1020"/>
        <w:gridCol w:w="802"/>
        <w:gridCol w:w="1142"/>
        <w:gridCol w:w="1277"/>
        <w:gridCol w:w="1054"/>
      </w:tblGrid>
      <w:tr w:rsidR="00F73AF3">
        <w:tc>
          <w:tcPr>
            <w:tcW w:w="13524" w:type="dxa"/>
            <w:gridSpan w:val="11"/>
            <w:tcBorders>
              <w:top w:val="nil"/>
              <w:left w:val="nil"/>
              <w:right w:val="nil"/>
            </w:tcBorders>
          </w:tcPr>
          <w:p w:rsidR="00F73AF3" w:rsidRDefault="00F73AF3">
            <w:pPr>
              <w:pStyle w:val="ConsPlusNormal"/>
              <w:outlineLvl w:val="2"/>
            </w:pPr>
            <w:bookmarkStart w:id="53" w:name="P1385"/>
            <w:bookmarkEnd w:id="53"/>
            <w:r>
              <w:lastRenderedPageBreak/>
              <w:t>Таблица 1000</w:t>
            </w:r>
          </w:p>
        </w:tc>
      </w:tr>
      <w:tr w:rsidR="00F73AF3">
        <w:tblPrEx>
          <w:tblBorders>
            <w:left w:val="single" w:sz="4" w:space="0" w:color="auto"/>
            <w:right w:val="single" w:sz="4" w:space="0" w:color="auto"/>
          </w:tblBorders>
        </w:tblPrEx>
        <w:tc>
          <w:tcPr>
            <w:tcW w:w="634" w:type="dxa"/>
            <w:vMerge w:val="restart"/>
          </w:tcPr>
          <w:p w:rsidR="00F73AF3" w:rsidRDefault="00F73AF3">
            <w:pPr>
              <w:pStyle w:val="ConsPlusNormal"/>
              <w:jc w:val="center"/>
            </w:pPr>
            <w:r>
              <w:t>N п/п</w:t>
            </w:r>
          </w:p>
        </w:tc>
        <w:tc>
          <w:tcPr>
            <w:tcW w:w="3062" w:type="dxa"/>
            <w:vMerge w:val="restart"/>
          </w:tcPr>
          <w:p w:rsidR="00F73AF3" w:rsidRDefault="00F73AF3">
            <w:pPr>
              <w:pStyle w:val="ConsPlusNormal"/>
              <w:jc w:val="center"/>
            </w:pPr>
            <w:r>
              <w:t>Наименование заболеваний (по классам и отдельным нозологиям)</w:t>
            </w:r>
          </w:p>
        </w:tc>
        <w:tc>
          <w:tcPr>
            <w:tcW w:w="1361" w:type="dxa"/>
            <w:vMerge w:val="restart"/>
          </w:tcPr>
          <w:p w:rsidR="00F73AF3" w:rsidRDefault="00F73AF3">
            <w:pPr>
              <w:pStyle w:val="ConsPlusNormal"/>
              <w:jc w:val="center"/>
            </w:pPr>
            <w:r>
              <w:t xml:space="preserve">Код по </w:t>
            </w:r>
            <w:hyperlink r:id="rId59">
              <w:r>
                <w:rPr>
                  <w:color w:val="0000FF"/>
                </w:rPr>
                <w:t>МКБ</w:t>
              </w:r>
            </w:hyperlink>
            <w:r>
              <w:t xml:space="preserve"> &lt;2&gt;</w:t>
            </w:r>
          </w:p>
        </w:tc>
        <w:tc>
          <w:tcPr>
            <w:tcW w:w="1077" w:type="dxa"/>
            <w:vMerge w:val="restart"/>
          </w:tcPr>
          <w:p w:rsidR="00F73AF3" w:rsidRDefault="00F73AF3">
            <w:pPr>
              <w:pStyle w:val="ConsPlusNormal"/>
              <w:jc w:val="center"/>
            </w:pPr>
            <w:r>
              <w:t>Всего зарегистрировано заболеваний</w:t>
            </w:r>
          </w:p>
        </w:tc>
        <w:tc>
          <w:tcPr>
            <w:tcW w:w="1020" w:type="dxa"/>
            <w:vMerge w:val="restart"/>
          </w:tcPr>
          <w:p w:rsidR="00F73AF3" w:rsidRDefault="00F73AF3">
            <w:pPr>
              <w:pStyle w:val="ConsPlusNormal"/>
              <w:jc w:val="center"/>
            </w:pPr>
            <w:r>
              <w:t xml:space="preserve">из них у мальчиков </w:t>
            </w:r>
            <w:hyperlink w:anchor="P1401">
              <w:r>
                <w:rPr>
                  <w:color w:val="0000FF"/>
                </w:rPr>
                <w:t>(графа 4)</w:t>
              </w:r>
            </w:hyperlink>
          </w:p>
        </w:tc>
        <w:tc>
          <w:tcPr>
            <w:tcW w:w="1075" w:type="dxa"/>
            <w:vMerge w:val="restart"/>
          </w:tcPr>
          <w:p w:rsidR="00F73AF3" w:rsidRDefault="00F73AF3">
            <w:pPr>
              <w:pStyle w:val="ConsPlusNormal"/>
              <w:jc w:val="center"/>
            </w:pPr>
            <w:r>
              <w:t xml:space="preserve">Выявлено впервые </w:t>
            </w:r>
            <w:hyperlink w:anchor="P1401">
              <w:r>
                <w:rPr>
                  <w:color w:val="0000FF"/>
                </w:rPr>
                <w:t>(графа 4)</w:t>
              </w:r>
            </w:hyperlink>
          </w:p>
        </w:tc>
        <w:tc>
          <w:tcPr>
            <w:tcW w:w="1020" w:type="dxa"/>
            <w:vMerge w:val="restart"/>
          </w:tcPr>
          <w:p w:rsidR="00F73AF3" w:rsidRDefault="00F73AF3">
            <w:pPr>
              <w:pStyle w:val="ConsPlusNormal"/>
              <w:jc w:val="center"/>
            </w:pPr>
            <w:r>
              <w:t xml:space="preserve">из них у мальчиков </w:t>
            </w:r>
            <w:hyperlink w:anchor="P1403">
              <w:r>
                <w:rPr>
                  <w:color w:val="0000FF"/>
                </w:rPr>
                <w:t>(графа 6)</w:t>
              </w:r>
            </w:hyperlink>
          </w:p>
        </w:tc>
        <w:tc>
          <w:tcPr>
            <w:tcW w:w="4275" w:type="dxa"/>
            <w:gridSpan w:val="4"/>
          </w:tcPr>
          <w:p w:rsidR="00F73AF3" w:rsidRDefault="00F73AF3">
            <w:pPr>
              <w:pStyle w:val="ConsPlusNormal"/>
              <w:jc w:val="center"/>
            </w:pPr>
            <w:r>
              <w:t>Проводится диспансерное наблюдение на конец отчетного периода</w:t>
            </w:r>
          </w:p>
        </w:tc>
      </w:tr>
      <w:tr w:rsidR="00F73AF3">
        <w:tblPrEx>
          <w:tblBorders>
            <w:left w:val="single" w:sz="4" w:space="0" w:color="auto"/>
            <w:right w:val="single" w:sz="4" w:space="0" w:color="auto"/>
          </w:tblBorders>
        </w:tblPrEx>
        <w:tc>
          <w:tcPr>
            <w:tcW w:w="634" w:type="dxa"/>
            <w:vMerge/>
          </w:tcPr>
          <w:p w:rsidR="00F73AF3" w:rsidRDefault="00F73AF3">
            <w:pPr>
              <w:pStyle w:val="ConsPlusNormal"/>
            </w:pPr>
          </w:p>
        </w:tc>
        <w:tc>
          <w:tcPr>
            <w:tcW w:w="3062" w:type="dxa"/>
            <w:vMerge/>
          </w:tcPr>
          <w:p w:rsidR="00F73AF3" w:rsidRDefault="00F73AF3">
            <w:pPr>
              <w:pStyle w:val="ConsPlusNormal"/>
            </w:pPr>
          </w:p>
        </w:tc>
        <w:tc>
          <w:tcPr>
            <w:tcW w:w="1361" w:type="dxa"/>
            <w:vMerge/>
          </w:tcPr>
          <w:p w:rsidR="00F73AF3" w:rsidRDefault="00F73AF3">
            <w:pPr>
              <w:pStyle w:val="ConsPlusNormal"/>
            </w:pPr>
          </w:p>
        </w:tc>
        <w:tc>
          <w:tcPr>
            <w:tcW w:w="1077" w:type="dxa"/>
            <w:vMerge/>
          </w:tcPr>
          <w:p w:rsidR="00F73AF3" w:rsidRDefault="00F73AF3">
            <w:pPr>
              <w:pStyle w:val="ConsPlusNormal"/>
            </w:pPr>
          </w:p>
        </w:tc>
        <w:tc>
          <w:tcPr>
            <w:tcW w:w="1020" w:type="dxa"/>
            <w:vMerge/>
          </w:tcPr>
          <w:p w:rsidR="00F73AF3" w:rsidRDefault="00F73AF3">
            <w:pPr>
              <w:pStyle w:val="ConsPlusNormal"/>
            </w:pPr>
          </w:p>
        </w:tc>
        <w:tc>
          <w:tcPr>
            <w:tcW w:w="1075" w:type="dxa"/>
            <w:vMerge/>
          </w:tcPr>
          <w:p w:rsidR="00F73AF3" w:rsidRDefault="00F73AF3">
            <w:pPr>
              <w:pStyle w:val="ConsPlusNormal"/>
            </w:pPr>
          </w:p>
        </w:tc>
        <w:tc>
          <w:tcPr>
            <w:tcW w:w="1020" w:type="dxa"/>
            <w:vMerge/>
          </w:tcPr>
          <w:p w:rsidR="00F73AF3" w:rsidRDefault="00F73AF3">
            <w:pPr>
              <w:pStyle w:val="ConsPlusNormal"/>
            </w:pPr>
          </w:p>
        </w:tc>
        <w:tc>
          <w:tcPr>
            <w:tcW w:w="802" w:type="dxa"/>
          </w:tcPr>
          <w:p w:rsidR="00F73AF3" w:rsidRDefault="00F73AF3">
            <w:pPr>
              <w:pStyle w:val="ConsPlusNormal"/>
              <w:jc w:val="center"/>
            </w:pPr>
            <w:r>
              <w:t>Всего</w:t>
            </w:r>
          </w:p>
        </w:tc>
        <w:tc>
          <w:tcPr>
            <w:tcW w:w="1142" w:type="dxa"/>
          </w:tcPr>
          <w:p w:rsidR="00F73AF3" w:rsidRDefault="00F73AF3">
            <w:pPr>
              <w:pStyle w:val="ConsPlusNormal"/>
              <w:jc w:val="center"/>
            </w:pPr>
            <w:r>
              <w:t xml:space="preserve">из них мальчиков </w:t>
            </w:r>
            <w:hyperlink w:anchor="P1405">
              <w:r>
                <w:rPr>
                  <w:color w:val="0000FF"/>
                </w:rPr>
                <w:t>(графа 8)</w:t>
              </w:r>
            </w:hyperlink>
          </w:p>
        </w:tc>
        <w:tc>
          <w:tcPr>
            <w:tcW w:w="1277" w:type="dxa"/>
          </w:tcPr>
          <w:p w:rsidR="00F73AF3" w:rsidRDefault="00F73AF3">
            <w:pPr>
              <w:pStyle w:val="ConsPlusNormal"/>
              <w:jc w:val="center"/>
            </w:pPr>
            <w:r>
              <w:t xml:space="preserve">Взято по результатам данного осмотра </w:t>
            </w:r>
            <w:hyperlink w:anchor="P1405">
              <w:r>
                <w:rPr>
                  <w:color w:val="0000FF"/>
                </w:rPr>
                <w:t>(графа 8)</w:t>
              </w:r>
            </w:hyperlink>
          </w:p>
        </w:tc>
        <w:tc>
          <w:tcPr>
            <w:tcW w:w="1054" w:type="dxa"/>
          </w:tcPr>
          <w:p w:rsidR="00F73AF3" w:rsidRDefault="00F73AF3">
            <w:pPr>
              <w:pStyle w:val="ConsPlusNormal"/>
              <w:jc w:val="center"/>
            </w:pPr>
            <w:r>
              <w:t xml:space="preserve">из них мальчиков </w:t>
            </w:r>
            <w:hyperlink w:anchor="P1407">
              <w:r>
                <w:rPr>
                  <w:color w:val="0000FF"/>
                </w:rPr>
                <w:t>(графа 10)</w:t>
              </w:r>
            </w:hyperlink>
          </w:p>
        </w:tc>
      </w:tr>
      <w:tr w:rsidR="00F73AF3">
        <w:tblPrEx>
          <w:tblBorders>
            <w:left w:val="single" w:sz="4" w:space="0" w:color="auto"/>
            <w:right w:val="single" w:sz="4" w:space="0" w:color="auto"/>
          </w:tblBorders>
        </w:tblPrEx>
        <w:tc>
          <w:tcPr>
            <w:tcW w:w="634" w:type="dxa"/>
          </w:tcPr>
          <w:p w:rsidR="00F73AF3" w:rsidRDefault="00F73AF3">
            <w:pPr>
              <w:pStyle w:val="ConsPlusNormal"/>
              <w:jc w:val="center"/>
            </w:pPr>
            <w:r>
              <w:t>1</w:t>
            </w:r>
          </w:p>
        </w:tc>
        <w:tc>
          <w:tcPr>
            <w:tcW w:w="3062" w:type="dxa"/>
          </w:tcPr>
          <w:p w:rsidR="00F73AF3" w:rsidRDefault="00F73AF3">
            <w:pPr>
              <w:pStyle w:val="ConsPlusNormal"/>
              <w:jc w:val="center"/>
            </w:pPr>
            <w:r>
              <w:t>2</w:t>
            </w:r>
          </w:p>
        </w:tc>
        <w:tc>
          <w:tcPr>
            <w:tcW w:w="1361" w:type="dxa"/>
          </w:tcPr>
          <w:p w:rsidR="00F73AF3" w:rsidRDefault="00F73AF3">
            <w:pPr>
              <w:pStyle w:val="ConsPlusNormal"/>
              <w:jc w:val="center"/>
            </w:pPr>
            <w:r>
              <w:t>3</w:t>
            </w:r>
          </w:p>
        </w:tc>
        <w:tc>
          <w:tcPr>
            <w:tcW w:w="1077" w:type="dxa"/>
          </w:tcPr>
          <w:p w:rsidR="00F73AF3" w:rsidRDefault="00F73AF3">
            <w:pPr>
              <w:pStyle w:val="ConsPlusNormal"/>
              <w:jc w:val="center"/>
            </w:pPr>
            <w:bookmarkStart w:id="54" w:name="P1401"/>
            <w:bookmarkEnd w:id="54"/>
            <w:r>
              <w:t>4</w:t>
            </w:r>
          </w:p>
        </w:tc>
        <w:tc>
          <w:tcPr>
            <w:tcW w:w="1020" w:type="dxa"/>
          </w:tcPr>
          <w:p w:rsidR="00F73AF3" w:rsidRDefault="00F73AF3">
            <w:pPr>
              <w:pStyle w:val="ConsPlusNormal"/>
              <w:jc w:val="center"/>
            </w:pPr>
            <w:r>
              <w:t>5</w:t>
            </w:r>
          </w:p>
        </w:tc>
        <w:tc>
          <w:tcPr>
            <w:tcW w:w="1075" w:type="dxa"/>
          </w:tcPr>
          <w:p w:rsidR="00F73AF3" w:rsidRDefault="00F73AF3">
            <w:pPr>
              <w:pStyle w:val="ConsPlusNormal"/>
              <w:jc w:val="center"/>
            </w:pPr>
            <w:bookmarkStart w:id="55" w:name="P1403"/>
            <w:bookmarkEnd w:id="55"/>
            <w:r>
              <w:t>6</w:t>
            </w:r>
          </w:p>
        </w:tc>
        <w:tc>
          <w:tcPr>
            <w:tcW w:w="1020" w:type="dxa"/>
          </w:tcPr>
          <w:p w:rsidR="00F73AF3" w:rsidRDefault="00F73AF3">
            <w:pPr>
              <w:pStyle w:val="ConsPlusNormal"/>
              <w:jc w:val="center"/>
            </w:pPr>
            <w:r>
              <w:t>7</w:t>
            </w:r>
          </w:p>
        </w:tc>
        <w:tc>
          <w:tcPr>
            <w:tcW w:w="802" w:type="dxa"/>
          </w:tcPr>
          <w:p w:rsidR="00F73AF3" w:rsidRDefault="00F73AF3">
            <w:pPr>
              <w:pStyle w:val="ConsPlusNormal"/>
              <w:jc w:val="center"/>
            </w:pPr>
            <w:bookmarkStart w:id="56" w:name="P1405"/>
            <w:bookmarkEnd w:id="56"/>
            <w:r>
              <w:t>8</w:t>
            </w:r>
          </w:p>
        </w:tc>
        <w:tc>
          <w:tcPr>
            <w:tcW w:w="1142" w:type="dxa"/>
          </w:tcPr>
          <w:p w:rsidR="00F73AF3" w:rsidRDefault="00F73AF3">
            <w:pPr>
              <w:pStyle w:val="ConsPlusNormal"/>
              <w:jc w:val="center"/>
            </w:pPr>
            <w:r>
              <w:t>9</w:t>
            </w:r>
          </w:p>
        </w:tc>
        <w:tc>
          <w:tcPr>
            <w:tcW w:w="1277" w:type="dxa"/>
          </w:tcPr>
          <w:p w:rsidR="00F73AF3" w:rsidRDefault="00F73AF3">
            <w:pPr>
              <w:pStyle w:val="ConsPlusNormal"/>
              <w:jc w:val="center"/>
            </w:pPr>
            <w:bookmarkStart w:id="57" w:name="P1407"/>
            <w:bookmarkEnd w:id="57"/>
            <w:r>
              <w:t>10</w:t>
            </w:r>
          </w:p>
        </w:tc>
        <w:tc>
          <w:tcPr>
            <w:tcW w:w="1054" w:type="dxa"/>
          </w:tcPr>
          <w:p w:rsidR="00F73AF3" w:rsidRDefault="00F73AF3">
            <w:pPr>
              <w:pStyle w:val="ConsPlusNormal"/>
              <w:jc w:val="center"/>
            </w:pPr>
            <w:r>
              <w:t>11</w:t>
            </w:r>
          </w:p>
        </w:tc>
      </w:tr>
      <w:tr w:rsidR="00F73AF3">
        <w:tblPrEx>
          <w:tblBorders>
            <w:left w:val="single" w:sz="4" w:space="0" w:color="auto"/>
            <w:right w:val="single" w:sz="4" w:space="0" w:color="auto"/>
          </w:tblBorders>
        </w:tblPrEx>
        <w:tc>
          <w:tcPr>
            <w:tcW w:w="634" w:type="dxa"/>
          </w:tcPr>
          <w:p w:rsidR="00F73AF3" w:rsidRDefault="00F73AF3">
            <w:pPr>
              <w:pStyle w:val="ConsPlusNormal"/>
            </w:pPr>
            <w:r>
              <w:t>1.</w:t>
            </w:r>
          </w:p>
        </w:tc>
        <w:tc>
          <w:tcPr>
            <w:tcW w:w="3062" w:type="dxa"/>
          </w:tcPr>
          <w:p w:rsidR="00F73AF3" w:rsidRDefault="00F73AF3">
            <w:pPr>
              <w:pStyle w:val="ConsPlusNormal"/>
              <w:jc w:val="both"/>
            </w:pPr>
            <w:r>
              <w:t>Некоторые инфекционные и паразитарные болезни, из них:</w:t>
            </w:r>
          </w:p>
        </w:tc>
        <w:tc>
          <w:tcPr>
            <w:tcW w:w="1361" w:type="dxa"/>
          </w:tcPr>
          <w:p w:rsidR="00F73AF3" w:rsidRDefault="00F73AF3">
            <w:pPr>
              <w:pStyle w:val="ConsPlusNormal"/>
            </w:pPr>
            <w:r>
              <w:t>A00 - B99</w:t>
            </w:r>
          </w:p>
        </w:tc>
        <w:tc>
          <w:tcPr>
            <w:tcW w:w="1077" w:type="dxa"/>
          </w:tcPr>
          <w:p w:rsidR="00F73AF3" w:rsidRDefault="00F73AF3">
            <w:pPr>
              <w:pStyle w:val="ConsPlusNormal"/>
            </w:pPr>
          </w:p>
        </w:tc>
        <w:tc>
          <w:tcPr>
            <w:tcW w:w="1020" w:type="dxa"/>
          </w:tcPr>
          <w:p w:rsidR="00F73AF3" w:rsidRDefault="00F73AF3">
            <w:pPr>
              <w:pStyle w:val="ConsPlusNormal"/>
            </w:pPr>
          </w:p>
        </w:tc>
        <w:tc>
          <w:tcPr>
            <w:tcW w:w="1075" w:type="dxa"/>
          </w:tcPr>
          <w:p w:rsidR="00F73AF3" w:rsidRDefault="00F73AF3">
            <w:pPr>
              <w:pStyle w:val="ConsPlusNormal"/>
            </w:pPr>
          </w:p>
        </w:tc>
        <w:tc>
          <w:tcPr>
            <w:tcW w:w="1020" w:type="dxa"/>
          </w:tcPr>
          <w:p w:rsidR="00F73AF3" w:rsidRDefault="00F73AF3">
            <w:pPr>
              <w:pStyle w:val="ConsPlusNormal"/>
            </w:pPr>
          </w:p>
        </w:tc>
        <w:tc>
          <w:tcPr>
            <w:tcW w:w="802" w:type="dxa"/>
          </w:tcPr>
          <w:p w:rsidR="00F73AF3" w:rsidRDefault="00F73AF3">
            <w:pPr>
              <w:pStyle w:val="ConsPlusNormal"/>
            </w:pPr>
          </w:p>
        </w:tc>
        <w:tc>
          <w:tcPr>
            <w:tcW w:w="1142" w:type="dxa"/>
          </w:tcPr>
          <w:p w:rsidR="00F73AF3" w:rsidRDefault="00F73AF3">
            <w:pPr>
              <w:pStyle w:val="ConsPlusNormal"/>
            </w:pPr>
          </w:p>
        </w:tc>
        <w:tc>
          <w:tcPr>
            <w:tcW w:w="1277" w:type="dxa"/>
          </w:tcPr>
          <w:p w:rsidR="00F73AF3" w:rsidRDefault="00F73AF3">
            <w:pPr>
              <w:pStyle w:val="ConsPlusNormal"/>
            </w:pPr>
          </w:p>
        </w:tc>
        <w:tc>
          <w:tcPr>
            <w:tcW w:w="1054" w:type="dxa"/>
          </w:tcPr>
          <w:p w:rsidR="00F73AF3" w:rsidRDefault="00F73AF3">
            <w:pPr>
              <w:pStyle w:val="ConsPlusNormal"/>
            </w:pPr>
          </w:p>
        </w:tc>
      </w:tr>
      <w:tr w:rsidR="00F73AF3">
        <w:tblPrEx>
          <w:tblBorders>
            <w:left w:val="single" w:sz="4" w:space="0" w:color="auto"/>
            <w:right w:val="single" w:sz="4" w:space="0" w:color="auto"/>
          </w:tblBorders>
        </w:tblPrEx>
        <w:tc>
          <w:tcPr>
            <w:tcW w:w="634" w:type="dxa"/>
          </w:tcPr>
          <w:p w:rsidR="00F73AF3" w:rsidRDefault="00F73AF3">
            <w:pPr>
              <w:pStyle w:val="ConsPlusNormal"/>
            </w:pPr>
            <w:r>
              <w:t>1.1.</w:t>
            </w:r>
          </w:p>
        </w:tc>
        <w:tc>
          <w:tcPr>
            <w:tcW w:w="3062" w:type="dxa"/>
          </w:tcPr>
          <w:p w:rsidR="00F73AF3" w:rsidRDefault="00F73AF3">
            <w:pPr>
              <w:pStyle w:val="ConsPlusNormal"/>
              <w:jc w:val="both"/>
            </w:pPr>
            <w:r>
              <w:t>туберкулез</w:t>
            </w:r>
          </w:p>
        </w:tc>
        <w:tc>
          <w:tcPr>
            <w:tcW w:w="1361" w:type="dxa"/>
          </w:tcPr>
          <w:p w:rsidR="00F73AF3" w:rsidRDefault="00F73AF3">
            <w:pPr>
              <w:pStyle w:val="ConsPlusNormal"/>
            </w:pPr>
            <w:r>
              <w:t>A15 - A19</w:t>
            </w:r>
          </w:p>
        </w:tc>
        <w:tc>
          <w:tcPr>
            <w:tcW w:w="1077" w:type="dxa"/>
          </w:tcPr>
          <w:p w:rsidR="00F73AF3" w:rsidRDefault="00F73AF3">
            <w:pPr>
              <w:pStyle w:val="ConsPlusNormal"/>
            </w:pPr>
          </w:p>
        </w:tc>
        <w:tc>
          <w:tcPr>
            <w:tcW w:w="1020" w:type="dxa"/>
          </w:tcPr>
          <w:p w:rsidR="00F73AF3" w:rsidRDefault="00F73AF3">
            <w:pPr>
              <w:pStyle w:val="ConsPlusNormal"/>
            </w:pPr>
          </w:p>
        </w:tc>
        <w:tc>
          <w:tcPr>
            <w:tcW w:w="1075" w:type="dxa"/>
          </w:tcPr>
          <w:p w:rsidR="00F73AF3" w:rsidRDefault="00F73AF3">
            <w:pPr>
              <w:pStyle w:val="ConsPlusNormal"/>
            </w:pPr>
          </w:p>
        </w:tc>
        <w:tc>
          <w:tcPr>
            <w:tcW w:w="1020" w:type="dxa"/>
          </w:tcPr>
          <w:p w:rsidR="00F73AF3" w:rsidRDefault="00F73AF3">
            <w:pPr>
              <w:pStyle w:val="ConsPlusNormal"/>
            </w:pPr>
          </w:p>
        </w:tc>
        <w:tc>
          <w:tcPr>
            <w:tcW w:w="802" w:type="dxa"/>
          </w:tcPr>
          <w:p w:rsidR="00F73AF3" w:rsidRDefault="00F73AF3">
            <w:pPr>
              <w:pStyle w:val="ConsPlusNormal"/>
            </w:pPr>
          </w:p>
        </w:tc>
        <w:tc>
          <w:tcPr>
            <w:tcW w:w="1142" w:type="dxa"/>
          </w:tcPr>
          <w:p w:rsidR="00F73AF3" w:rsidRDefault="00F73AF3">
            <w:pPr>
              <w:pStyle w:val="ConsPlusNormal"/>
            </w:pPr>
          </w:p>
        </w:tc>
        <w:tc>
          <w:tcPr>
            <w:tcW w:w="1277" w:type="dxa"/>
          </w:tcPr>
          <w:p w:rsidR="00F73AF3" w:rsidRDefault="00F73AF3">
            <w:pPr>
              <w:pStyle w:val="ConsPlusNormal"/>
            </w:pPr>
          </w:p>
        </w:tc>
        <w:tc>
          <w:tcPr>
            <w:tcW w:w="1054" w:type="dxa"/>
          </w:tcPr>
          <w:p w:rsidR="00F73AF3" w:rsidRDefault="00F73AF3">
            <w:pPr>
              <w:pStyle w:val="ConsPlusNormal"/>
            </w:pPr>
          </w:p>
        </w:tc>
      </w:tr>
      <w:tr w:rsidR="00F73AF3">
        <w:tblPrEx>
          <w:tblBorders>
            <w:left w:val="single" w:sz="4" w:space="0" w:color="auto"/>
            <w:right w:val="single" w:sz="4" w:space="0" w:color="auto"/>
          </w:tblBorders>
        </w:tblPrEx>
        <w:tc>
          <w:tcPr>
            <w:tcW w:w="634" w:type="dxa"/>
          </w:tcPr>
          <w:p w:rsidR="00F73AF3" w:rsidRDefault="00F73AF3">
            <w:pPr>
              <w:pStyle w:val="ConsPlusNormal"/>
            </w:pPr>
            <w:r>
              <w:t>1.2.</w:t>
            </w:r>
          </w:p>
        </w:tc>
        <w:tc>
          <w:tcPr>
            <w:tcW w:w="3062" w:type="dxa"/>
          </w:tcPr>
          <w:p w:rsidR="00F73AF3" w:rsidRDefault="00F73AF3">
            <w:pPr>
              <w:pStyle w:val="ConsPlusNormal"/>
              <w:jc w:val="both"/>
            </w:pPr>
            <w:r>
              <w:t>болезнь, вызванная вирусом иммунодефицита человека [ВИЧ]</w:t>
            </w:r>
          </w:p>
        </w:tc>
        <w:tc>
          <w:tcPr>
            <w:tcW w:w="1361" w:type="dxa"/>
          </w:tcPr>
          <w:p w:rsidR="00F73AF3" w:rsidRDefault="00F73AF3">
            <w:pPr>
              <w:pStyle w:val="ConsPlusNormal"/>
            </w:pPr>
            <w:r>
              <w:t>B20 - B24</w:t>
            </w:r>
          </w:p>
        </w:tc>
        <w:tc>
          <w:tcPr>
            <w:tcW w:w="1077" w:type="dxa"/>
          </w:tcPr>
          <w:p w:rsidR="00F73AF3" w:rsidRDefault="00F73AF3">
            <w:pPr>
              <w:pStyle w:val="ConsPlusNormal"/>
            </w:pPr>
          </w:p>
        </w:tc>
        <w:tc>
          <w:tcPr>
            <w:tcW w:w="1020" w:type="dxa"/>
          </w:tcPr>
          <w:p w:rsidR="00F73AF3" w:rsidRDefault="00F73AF3">
            <w:pPr>
              <w:pStyle w:val="ConsPlusNormal"/>
            </w:pPr>
          </w:p>
        </w:tc>
        <w:tc>
          <w:tcPr>
            <w:tcW w:w="1075" w:type="dxa"/>
          </w:tcPr>
          <w:p w:rsidR="00F73AF3" w:rsidRDefault="00F73AF3">
            <w:pPr>
              <w:pStyle w:val="ConsPlusNormal"/>
            </w:pPr>
          </w:p>
        </w:tc>
        <w:tc>
          <w:tcPr>
            <w:tcW w:w="1020" w:type="dxa"/>
          </w:tcPr>
          <w:p w:rsidR="00F73AF3" w:rsidRDefault="00F73AF3">
            <w:pPr>
              <w:pStyle w:val="ConsPlusNormal"/>
            </w:pPr>
          </w:p>
        </w:tc>
        <w:tc>
          <w:tcPr>
            <w:tcW w:w="802" w:type="dxa"/>
          </w:tcPr>
          <w:p w:rsidR="00F73AF3" w:rsidRDefault="00F73AF3">
            <w:pPr>
              <w:pStyle w:val="ConsPlusNormal"/>
            </w:pPr>
          </w:p>
        </w:tc>
        <w:tc>
          <w:tcPr>
            <w:tcW w:w="1142" w:type="dxa"/>
          </w:tcPr>
          <w:p w:rsidR="00F73AF3" w:rsidRDefault="00F73AF3">
            <w:pPr>
              <w:pStyle w:val="ConsPlusNormal"/>
            </w:pPr>
          </w:p>
        </w:tc>
        <w:tc>
          <w:tcPr>
            <w:tcW w:w="1277" w:type="dxa"/>
          </w:tcPr>
          <w:p w:rsidR="00F73AF3" w:rsidRDefault="00F73AF3">
            <w:pPr>
              <w:pStyle w:val="ConsPlusNormal"/>
            </w:pPr>
          </w:p>
        </w:tc>
        <w:tc>
          <w:tcPr>
            <w:tcW w:w="1054" w:type="dxa"/>
          </w:tcPr>
          <w:p w:rsidR="00F73AF3" w:rsidRDefault="00F73AF3">
            <w:pPr>
              <w:pStyle w:val="ConsPlusNormal"/>
            </w:pPr>
          </w:p>
        </w:tc>
      </w:tr>
      <w:tr w:rsidR="00F73AF3">
        <w:tblPrEx>
          <w:tblBorders>
            <w:left w:val="single" w:sz="4" w:space="0" w:color="auto"/>
            <w:right w:val="single" w:sz="4" w:space="0" w:color="auto"/>
          </w:tblBorders>
        </w:tblPrEx>
        <w:tc>
          <w:tcPr>
            <w:tcW w:w="634" w:type="dxa"/>
          </w:tcPr>
          <w:p w:rsidR="00F73AF3" w:rsidRDefault="00F73AF3">
            <w:pPr>
              <w:pStyle w:val="ConsPlusNormal"/>
            </w:pPr>
            <w:r>
              <w:t>2.</w:t>
            </w:r>
          </w:p>
        </w:tc>
        <w:tc>
          <w:tcPr>
            <w:tcW w:w="3062" w:type="dxa"/>
          </w:tcPr>
          <w:p w:rsidR="00F73AF3" w:rsidRDefault="00F73AF3">
            <w:pPr>
              <w:pStyle w:val="ConsPlusNormal"/>
              <w:jc w:val="both"/>
            </w:pPr>
            <w:r>
              <w:t>Новообразования</w:t>
            </w:r>
          </w:p>
        </w:tc>
        <w:tc>
          <w:tcPr>
            <w:tcW w:w="1361" w:type="dxa"/>
          </w:tcPr>
          <w:p w:rsidR="00F73AF3" w:rsidRDefault="00F73AF3">
            <w:pPr>
              <w:pStyle w:val="ConsPlusNormal"/>
            </w:pPr>
            <w:r>
              <w:t>C00 - D48</w:t>
            </w:r>
          </w:p>
        </w:tc>
        <w:tc>
          <w:tcPr>
            <w:tcW w:w="1077" w:type="dxa"/>
          </w:tcPr>
          <w:p w:rsidR="00F73AF3" w:rsidRDefault="00F73AF3">
            <w:pPr>
              <w:pStyle w:val="ConsPlusNormal"/>
            </w:pPr>
          </w:p>
        </w:tc>
        <w:tc>
          <w:tcPr>
            <w:tcW w:w="1020" w:type="dxa"/>
          </w:tcPr>
          <w:p w:rsidR="00F73AF3" w:rsidRDefault="00F73AF3">
            <w:pPr>
              <w:pStyle w:val="ConsPlusNormal"/>
            </w:pPr>
          </w:p>
        </w:tc>
        <w:tc>
          <w:tcPr>
            <w:tcW w:w="1075" w:type="dxa"/>
          </w:tcPr>
          <w:p w:rsidR="00F73AF3" w:rsidRDefault="00F73AF3">
            <w:pPr>
              <w:pStyle w:val="ConsPlusNormal"/>
            </w:pPr>
          </w:p>
        </w:tc>
        <w:tc>
          <w:tcPr>
            <w:tcW w:w="1020" w:type="dxa"/>
          </w:tcPr>
          <w:p w:rsidR="00F73AF3" w:rsidRDefault="00F73AF3">
            <w:pPr>
              <w:pStyle w:val="ConsPlusNormal"/>
            </w:pPr>
          </w:p>
        </w:tc>
        <w:tc>
          <w:tcPr>
            <w:tcW w:w="802" w:type="dxa"/>
          </w:tcPr>
          <w:p w:rsidR="00F73AF3" w:rsidRDefault="00F73AF3">
            <w:pPr>
              <w:pStyle w:val="ConsPlusNormal"/>
            </w:pPr>
          </w:p>
        </w:tc>
        <w:tc>
          <w:tcPr>
            <w:tcW w:w="1142" w:type="dxa"/>
          </w:tcPr>
          <w:p w:rsidR="00F73AF3" w:rsidRDefault="00F73AF3">
            <w:pPr>
              <w:pStyle w:val="ConsPlusNormal"/>
            </w:pPr>
          </w:p>
        </w:tc>
        <w:tc>
          <w:tcPr>
            <w:tcW w:w="1277" w:type="dxa"/>
          </w:tcPr>
          <w:p w:rsidR="00F73AF3" w:rsidRDefault="00F73AF3">
            <w:pPr>
              <w:pStyle w:val="ConsPlusNormal"/>
            </w:pPr>
          </w:p>
        </w:tc>
        <w:tc>
          <w:tcPr>
            <w:tcW w:w="1054" w:type="dxa"/>
          </w:tcPr>
          <w:p w:rsidR="00F73AF3" w:rsidRDefault="00F73AF3">
            <w:pPr>
              <w:pStyle w:val="ConsPlusNormal"/>
            </w:pPr>
          </w:p>
        </w:tc>
      </w:tr>
      <w:tr w:rsidR="00F73AF3">
        <w:tblPrEx>
          <w:tblBorders>
            <w:left w:val="single" w:sz="4" w:space="0" w:color="auto"/>
            <w:right w:val="single" w:sz="4" w:space="0" w:color="auto"/>
          </w:tblBorders>
        </w:tblPrEx>
        <w:tc>
          <w:tcPr>
            <w:tcW w:w="634" w:type="dxa"/>
          </w:tcPr>
          <w:p w:rsidR="00F73AF3" w:rsidRDefault="00F73AF3">
            <w:pPr>
              <w:pStyle w:val="ConsPlusNormal"/>
            </w:pPr>
            <w:r>
              <w:t>3.</w:t>
            </w:r>
          </w:p>
        </w:tc>
        <w:tc>
          <w:tcPr>
            <w:tcW w:w="3062" w:type="dxa"/>
          </w:tcPr>
          <w:p w:rsidR="00F73AF3" w:rsidRDefault="00F73AF3">
            <w:pPr>
              <w:pStyle w:val="ConsPlusNormal"/>
              <w:jc w:val="both"/>
            </w:pPr>
            <w:r>
              <w:t>Болезни крови и кроветворных органов и отдельные нарушения, вовлекающие иммунный механизм, из них:</w:t>
            </w:r>
          </w:p>
        </w:tc>
        <w:tc>
          <w:tcPr>
            <w:tcW w:w="1361" w:type="dxa"/>
          </w:tcPr>
          <w:p w:rsidR="00F73AF3" w:rsidRDefault="00F73AF3">
            <w:pPr>
              <w:pStyle w:val="ConsPlusNormal"/>
            </w:pPr>
            <w:r>
              <w:t>D50 - D89</w:t>
            </w:r>
          </w:p>
        </w:tc>
        <w:tc>
          <w:tcPr>
            <w:tcW w:w="1077" w:type="dxa"/>
          </w:tcPr>
          <w:p w:rsidR="00F73AF3" w:rsidRDefault="00F73AF3">
            <w:pPr>
              <w:pStyle w:val="ConsPlusNormal"/>
            </w:pPr>
          </w:p>
        </w:tc>
        <w:tc>
          <w:tcPr>
            <w:tcW w:w="1020" w:type="dxa"/>
          </w:tcPr>
          <w:p w:rsidR="00F73AF3" w:rsidRDefault="00F73AF3">
            <w:pPr>
              <w:pStyle w:val="ConsPlusNormal"/>
            </w:pPr>
          </w:p>
        </w:tc>
        <w:tc>
          <w:tcPr>
            <w:tcW w:w="1075" w:type="dxa"/>
          </w:tcPr>
          <w:p w:rsidR="00F73AF3" w:rsidRDefault="00F73AF3">
            <w:pPr>
              <w:pStyle w:val="ConsPlusNormal"/>
            </w:pPr>
          </w:p>
        </w:tc>
        <w:tc>
          <w:tcPr>
            <w:tcW w:w="1020" w:type="dxa"/>
          </w:tcPr>
          <w:p w:rsidR="00F73AF3" w:rsidRDefault="00F73AF3">
            <w:pPr>
              <w:pStyle w:val="ConsPlusNormal"/>
            </w:pPr>
          </w:p>
        </w:tc>
        <w:tc>
          <w:tcPr>
            <w:tcW w:w="802" w:type="dxa"/>
          </w:tcPr>
          <w:p w:rsidR="00F73AF3" w:rsidRDefault="00F73AF3">
            <w:pPr>
              <w:pStyle w:val="ConsPlusNormal"/>
            </w:pPr>
          </w:p>
        </w:tc>
        <w:tc>
          <w:tcPr>
            <w:tcW w:w="1142" w:type="dxa"/>
          </w:tcPr>
          <w:p w:rsidR="00F73AF3" w:rsidRDefault="00F73AF3">
            <w:pPr>
              <w:pStyle w:val="ConsPlusNormal"/>
            </w:pPr>
          </w:p>
        </w:tc>
        <w:tc>
          <w:tcPr>
            <w:tcW w:w="1277" w:type="dxa"/>
          </w:tcPr>
          <w:p w:rsidR="00F73AF3" w:rsidRDefault="00F73AF3">
            <w:pPr>
              <w:pStyle w:val="ConsPlusNormal"/>
            </w:pPr>
          </w:p>
        </w:tc>
        <w:tc>
          <w:tcPr>
            <w:tcW w:w="1054" w:type="dxa"/>
          </w:tcPr>
          <w:p w:rsidR="00F73AF3" w:rsidRDefault="00F73AF3">
            <w:pPr>
              <w:pStyle w:val="ConsPlusNormal"/>
            </w:pPr>
          </w:p>
        </w:tc>
      </w:tr>
      <w:tr w:rsidR="00F73AF3">
        <w:tblPrEx>
          <w:tblBorders>
            <w:left w:val="single" w:sz="4" w:space="0" w:color="auto"/>
            <w:right w:val="single" w:sz="4" w:space="0" w:color="auto"/>
          </w:tblBorders>
        </w:tblPrEx>
        <w:tc>
          <w:tcPr>
            <w:tcW w:w="634" w:type="dxa"/>
          </w:tcPr>
          <w:p w:rsidR="00F73AF3" w:rsidRDefault="00F73AF3">
            <w:pPr>
              <w:pStyle w:val="ConsPlusNormal"/>
            </w:pPr>
            <w:r>
              <w:t>3.1.</w:t>
            </w:r>
          </w:p>
        </w:tc>
        <w:tc>
          <w:tcPr>
            <w:tcW w:w="3062" w:type="dxa"/>
          </w:tcPr>
          <w:p w:rsidR="00F73AF3" w:rsidRDefault="00F73AF3">
            <w:pPr>
              <w:pStyle w:val="ConsPlusNormal"/>
              <w:jc w:val="both"/>
            </w:pPr>
            <w:r>
              <w:t>анемии, связанные с питанием</w:t>
            </w:r>
          </w:p>
        </w:tc>
        <w:tc>
          <w:tcPr>
            <w:tcW w:w="1361" w:type="dxa"/>
          </w:tcPr>
          <w:p w:rsidR="00F73AF3" w:rsidRDefault="00F73AF3">
            <w:pPr>
              <w:pStyle w:val="ConsPlusNormal"/>
            </w:pPr>
            <w:r>
              <w:t>D50 - D53</w:t>
            </w:r>
          </w:p>
        </w:tc>
        <w:tc>
          <w:tcPr>
            <w:tcW w:w="1077" w:type="dxa"/>
          </w:tcPr>
          <w:p w:rsidR="00F73AF3" w:rsidRDefault="00F73AF3">
            <w:pPr>
              <w:pStyle w:val="ConsPlusNormal"/>
            </w:pPr>
          </w:p>
        </w:tc>
        <w:tc>
          <w:tcPr>
            <w:tcW w:w="1020" w:type="dxa"/>
          </w:tcPr>
          <w:p w:rsidR="00F73AF3" w:rsidRDefault="00F73AF3">
            <w:pPr>
              <w:pStyle w:val="ConsPlusNormal"/>
            </w:pPr>
          </w:p>
        </w:tc>
        <w:tc>
          <w:tcPr>
            <w:tcW w:w="1075" w:type="dxa"/>
          </w:tcPr>
          <w:p w:rsidR="00F73AF3" w:rsidRDefault="00F73AF3">
            <w:pPr>
              <w:pStyle w:val="ConsPlusNormal"/>
            </w:pPr>
          </w:p>
        </w:tc>
        <w:tc>
          <w:tcPr>
            <w:tcW w:w="1020" w:type="dxa"/>
          </w:tcPr>
          <w:p w:rsidR="00F73AF3" w:rsidRDefault="00F73AF3">
            <w:pPr>
              <w:pStyle w:val="ConsPlusNormal"/>
            </w:pPr>
          </w:p>
        </w:tc>
        <w:tc>
          <w:tcPr>
            <w:tcW w:w="802" w:type="dxa"/>
          </w:tcPr>
          <w:p w:rsidR="00F73AF3" w:rsidRDefault="00F73AF3">
            <w:pPr>
              <w:pStyle w:val="ConsPlusNormal"/>
            </w:pPr>
          </w:p>
        </w:tc>
        <w:tc>
          <w:tcPr>
            <w:tcW w:w="1142" w:type="dxa"/>
          </w:tcPr>
          <w:p w:rsidR="00F73AF3" w:rsidRDefault="00F73AF3">
            <w:pPr>
              <w:pStyle w:val="ConsPlusNormal"/>
            </w:pPr>
          </w:p>
        </w:tc>
        <w:tc>
          <w:tcPr>
            <w:tcW w:w="1277" w:type="dxa"/>
          </w:tcPr>
          <w:p w:rsidR="00F73AF3" w:rsidRDefault="00F73AF3">
            <w:pPr>
              <w:pStyle w:val="ConsPlusNormal"/>
            </w:pPr>
          </w:p>
        </w:tc>
        <w:tc>
          <w:tcPr>
            <w:tcW w:w="1054" w:type="dxa"/>
          </w:tcPr>
          <w:p w:rsidR="00F73AF3" w:rsidRDefault="00F73AF3">
            <w:pPr>
              <w:pStyle w:val="ConsPlusNormal"/>
            </w:pPr>
          </w:p>
        </w:tc>
      </w:tr>
      <w:tr w:rsidR="00F73AF3">
        <w:tblPrEx>
          <w:tblBorders>
            <w:left w:val="single" w:sz="4" w:space="0" w:color="auto"/>
            <w:right w:val="single" w:sz="4" w:space="0" w:color="auto"/>
          </w:tblBorders>
        </w:tblPrEx>
        <w:tc>
          <w:tcPr>
            <w:tcW w:w="634" w:type="dxa"/>
          </w:tcPr>
          <w:p w:rsidR="00F73AF3" w:rsidRDefault="00F73AF3">
            <w:pPr>
              <w:pStyle w:val="ConsPlusNormal"/>
            </w:pPr>
            <w:r>
              <w:t>4.</w:t>
            </w:r>
          </w:p>
        </w:tc>
        <w:tc>
          <w:tcPr>
            <w:tcW w:w="3062" w:type="dxa"/>
          </w:tcPr>
          <w:p w:rsidR="00F73AF3" w:rsidRDefault="00F73AF3">
            <w:pPr>
              <w:pStyle w:val="ConsPlusNormal"/>
              <w:jc w:val="both"/>
            </w:pPr>
            <w:r>
              <w:t>Болезни эндокринной системы, расстройства питания и нарушения обмена веществ, из них:</w:t>
            </w:r>
          </w:p>
        </w:tc>
        <w:tc>
          <w:tcPr>
            <w:tcW w:w="1361" w:type="dxa"/>
          </w:tcPr>
          <w:p w:rsidR="00F73AF3" w:rsidRDefault="00F73AF3">
            <w:pPr>
              <w:pStyle w:val="ConsPlusNormal"/>
            </w:pPr>
            <w:r>
              <w:t>E00 - E90</w:t>
            </w:r>
          </w:p>
        </w:tc>
        <w:tc>
          <w:tcPr>
            <w:tcW w:w="1077" w:type="dxa"/>
          </w:tcPr>
          <w:p w:rsidR="00F73AF3" w:rsidRDefault="00F73AF3">
            <w:pPr>
              <w:pStyle w:val="ConsPlusNormal"/>
            </w:pPr>
          </w:p>
        </w:tc>
        <w:tc>
          <w:tcPr>
            <w:tcW w:w="1020" w:type="dxa"/>
          </w:tcPr>
          <w:p w:rsidR="00F73AF3" w:rsidRDefault="00F73AF3">
            <w:pPr>
              <w:pStyle w:val="ConsPlusNormal"/>
            </w:pPr>
          </w:p>
        </w:tc>
        <w:tc>
          <w:tcPr>
            <w:tcW w:w="1075" w:type="dxa"/>
          </w:tcPr>
          <w:p w:rsidR="00F73AF3" w:rsidRDefault="00F73AF3">
            <w:pPr>
              <w:pStyle w:val="ConsPlusNormal"/>
            </w:pPr>
          </w:p>
        </w:tc>
        <w:tc>
          <w:tcPr>
            <w:tcW w:w="1020" w:type="dxa"/>
          </w:tcPr>
          <w:p w:rsidR="00F73AF3" w:rsidRDefault="00F73AF3">
            <w:pPr>
              <w:pStyle w:val="ConsPlusNormal"/>
            </w:pPr>
          </w:p>
        </w:tc>
        <w:tc>
          <w:tcPr>
            <w:tcW w:w="802" w:type="dxa"/>
          </w:tcPr>
          <w:p w:rsidR="00F73AF3" w:rsidRDefault="00F73AF3">
            <w:pPr>
              <w:pStyle w:val="ConsPlusNormal"/>
            </w:pPr>
          </w:p>
        </w:tc>
        <w:tc>
          <w:tcPr>
            <w:tcW w:w="1142" w:type="dxa"/>
          </w:tcPr>
          <w:p w:rsidR="00F73AF3" w:rsidRDefault="00F73AF3">
            <w:pPr>
              <w:pStyle w:val="ConsPlusNormal"/>
            </w:pPr>
          </w:p>
        </w:tc>
        <w:tc>
          <w:tcPr>
            <w:tcW w:w="1277" w:type="dxa"/>
          </w:tcPr>
          <w:p w:rsidR="00F73AF3" w:rsidRDefault="00F73AF3">
            <w:pPr>
              <w:pStyle w:val="ConsPlusNormal"/>
            </w:pPr>
          </w:p>
        </w:tc>
        <w:tc>
          <w:tcPr>
            <w:tcW w:w="1054" w:type="dxa"/>
          </w:tcPr>
          <w:p w:rsidR="00F73AF3" w:rsidRDefault="00F73AF3">
            <w:pPr>
              <w:pStyle w:val="ConsPlusNormal"/>
            </w:pPr>
          </w:p>
        </w:tc>
      </w:tr>
      <w:tr w:rsidR="00F73AF3">
        <w:tblPrEx>
          <w:tblBorders>
            <w:left w:val="single" w:sz="4" w:space="0" w:color="auto"/>
            <w:right w:val="single" w:sz="4" w:space="0" w:color="auto"/>
          </w:tblBorders>
        </w:tblPrEx>
        <w:tc>
          <w:tcPr>
            <w:tcW w:w="634" w:type="dxa"/>
          </w:tcPr>
          <w:p w:rsidR="00F73AF3" w:rsidRDefault="00F73AF3">
            <w:pPr>
              <w:pStyle w:val="ConsPlusNormal"/>
            </w:pPr>
            <w:r>
              <w:lastRenderedPageBreak/>
              <w:t>4.1.</w:t>
            </w:r>
          </w:p>
        </w:tc>
        <w:tc>
          <w:tcPr>
            <w:tcW w:w="3062" w:type="dxa"/>
          </w:tcPr>
          <w:p w:rsidR="00F73AF3" w:rsidRDefault="00F73AF3">
            <w:pPr>
              <w:pStyle w:val="ConsPlusNormal"/>
              <w:jc w:val="both"/>
            </w:pPr>
            <w:r>
              <w:t>сахарный диабет</w:t>
            </w:r>
          </w:p>
        </w:tc>
        <w:tc>
          <w:tcPr>
            <w:tcW w:w="1361" w:type="dxa"/>
          </w:tcPr>
          <w:p w:rsidR="00F73AF3" w:rsidRDefault="00F73AF3">
            <w:pPr>
              <w:pStyle w:val="ConsPlusNormal"/>
            </w:pPr>
            <w:r>
              <w:t>E10 - E14</w:t>
            </w:r>
          </w:p>
        </w:tc>
        <w:tc>
          <w:tcPr>
            <w:tcW w:w="1077" w:type="dxa"/>
          </w:tcPr>
          <w:p w:rsidR="00F73AF3" w:rsidRDefault="00F73AF3">
            <w:pPr>
              <w:pStyle w:val="ConsPlusNormal"/>
            </w:pPr>
          </w:p>
        </w:tc>
        <w:tc>
          <w:tcPr>
            <w:tcW w:w="1020" w:type="dxa"/>
          </w:tcPr>
          <w:p w:rsidR="00F73AF3" w:rsidRDefault="00F73AF3">
            <w:pPr>
              <w:pStyle w:val="ConsPlusNormal"/>
            </w:pPr>
          </w:p>
        </w:tc>
        <w:tc>
          <w:tcPr>
            <w:tcW w:w="1075" w:type="dxa"/>
          </w:tcPr>
          <w:p w:rsidR="00F73AF3" w:rsidRDefault="00F73AF3">
            <w:pPr>
              <w:pStyle w:val="ConsPlusNormal"/>
            </w:pPr>
          </w:p>
        </w:tc>
        <w:tc>
          <w:tcPr>
            <w:tcW w:w="1020" w:type="dxa"/>
          </w:tcPr>
          <w:p w:rsidR="00F73AF3" w:rsidRDefault="00F73AF3">
            <w:pPr>
              <w:pStyle w:val="ConsPlusNormal"/>
            </w:pPr>
          </w:p>
        </w:tc>
        <w:tc>
          <w:tcPr>
            <w:tcW w:w="802" w:type="dxa"/>
          </w:tcPr>
          <w:p w:rsidR="00F73AF3" w:rsidRDefault="00F73AF3">
            <w:pPr>
              <w:pStyle w:val="ConsPlusNormal"/>
            </w:pPr>
          </w:p>
        </w:tc>
        <w:tc>
          <w:tcPr>
            <w:tcW w:w="1142" w:type="dxa"/>
          </w:tcPr>
          <w:p w:rsidR="00F73AF3" w:rsidRDefault="00F73AF3">
            <w:pPr>
              <w:pStyle w:val="ConsPlusNormal"/>
            </w:pPr>
          </w:p>
        </w:tc>
        <w:tc>
          <w:tcPr>
            <w:tcW w:w="1277" w:type="dxa"/>
          </w:tcPr>
          <w:p w:rsidR="00F73AF3" w:rsidRDefault="00F73AF3">
            <w:pPr>
              <w:pStyle w:val="ConsPlusNormal"/>
            </w:pPr>
          </w:p>
        </w:tc>
        <w:tc>
          <w:tcPr>
            <w:tcW w:w="1054" w:type="dxa"/>
          </w:tcPr>
          <w:p w:rsidR="00F73AF3" w:rsidRDefault="00F73AF3">
            <w:pPr>
              <w:pStyle w:val="ConsPlusNormal"/>
            </w:pPr>
          </w:p>
        </w:tc>
      </w:tr>
      <w:tr w:rsidR="00F73AF3">
        <w:tblPrEx>
          <w:tblBorders>
            <w:left w:val="single" w:sz="4" w:space="0" w:color="auto"/>
            <w:right w:val="single" w:sz="4" w:space="0" w:color="auto"/>
          </w:tblBorders>
        </w:tblPrEx>
        <w:tc>
          <w:tcPr>
            <w:tcW w:w="634" w:type="dxa"/>
          </w:tcPr>
          <w:p w:rsidR="00F73AF3" w:rsidRDefault="00F73AF3">
            <w:pPr>
              <w:pStyle w:val="ConsPlusNormal"/>
            </w:pPr>
            <w:r>
              <w:t>4.2.</w:t>
            </w:r>
          </w:p>
        </w:tc>
        <w:tc>
          <w:tcPr>
            <w:tcW w:w="3062" w:type="dxa"/>
          </w:tcPr>
          <w:p w:rsidR="00F73AF3" w:rsidRDefault="00F73AF3">
            <w:pPr>
              <w:pStyle w:val="ConsPlusNormal"/>
              <w:jc w:val="both"/>
            </w:pPr>
            <w:r>
              <w:t>недостаточность питания</w:t>
            </w:r>
          </w:p>
        </w:tc>
        <w:tc>
          <w:tcPr>
            <w:tcW w:w="1361" w:type="dxa"/>
          </w:tcPr>
          <w:p w:rsidR="00F73AF3" w:rsidRDefault="00F73AF3">
            <w:pPr>
              <w:pStyle w:val="ConsPlusNormal"/>
            </w:pPr>
            <w:r>
              <w:t>E40 - E46</w:t>
            </w:r>
          </w:p>
        </w:tc>
        <w:tc>
          <w:tcPr>
            <w:tcW w:w="1077" w:type="dxa"/>
          </w:tcPr>
          <w:p w:rsidR="00F73AF3" w:rsidRDefault="00F73AF3">
            <w:pPr>
              <w:pStyle w:val="ConsPlusNormal"/>
            </w:pPr>
          </w:p>
        </w:tc>
        <w:tc>
          <w:tcPr>
            <w:tcW w:w="1020" w:type="dxa"/>
          </w:tcPr>
          <w:p w:rsidR="00F73AF3" w:rsidRDefault="00F73AF3">
            <w:pPr>
              <w:pStyle w:val="ConsPlusNormal"/>
            </w:pPr>
          </w:p>
        </w:tc>
        <w:tc>
          <w:tcPr>
            <w:tcW w:w="1075" w:type="dxa"/>
          </w:tcPr>
          <w:p w:rsidR="00F73AF3" w:rsidRDefault="00F73AF3">
            <w:pPr>
              <w:pStyle w:val="ConsPlusNormal"/>
            </w:pPr>
          </w:p>
        </w:tc>
        <w:tc>
          <w:tcPr>
            <w:tcW w:w="1020" w:type="dxa"/>
          </w:tcPr>
          <w:p w:rsidR="00F73AF3" w:rsidRDefault="00F73AF3">
            <w:pPr>
              <w:pStyle w:val="ConsPlusNormal"/>
            </w:pPr>
          </w:p>
        </w:tc>
        <w:tc>
          <w:tcPr>
            <w:tcW w:w="802" w:type="dxa"/>
          </w:tcPr>
          <w:p w:rsidR="00F73AF3" w:rsidRDefault="00F73AF3">
            <w:pPr>
              <w:pStyle w:val="ConsPlusNormal"/>
            </w:pPr>
          </w:p>
        </w:tc>
        <w:tc>
          <w:tcPr>
            <w:tcW w:w="1142" w:type="dxa"/>
          </w:tcPr>
          <w:p w:rsidR="00F73AF3" w:rsidRDefault="00F73AF3">
            <w:pPr>
              <w:pStyle w:val="ConsPlusNormal"/>
            </w:pPr>
          </w:p>
        </w:tc>
        <w:tc>
          <w:tcPr>
            <w:tcW w:w="1277" w:type="dxa"/>
          </w:tcPr>
          <w:p w:rsidR="00F73AF3" w:rsidRDefault="00F73AF3">
            <w:pPr>
              <w:pStyle w:val="ConsPlusNormal"/>
            </w:pPr>
          </w:p>
        </w:tc>
        <w:tc>
          <w:tcPr>
            <w:tcW w:w="1054" w:type="dxa"/>
          </w:tcPr>
          <w:p w:rsidR="00F73AF3" w:rsidRDefault="00F73AF3">
            <w:pPr>
              <w:pStyle w:val="ConsPlusNormal"/>
            </w:pPr>
          </w:p>
        </w:tc>
      </w:tr>
      <w:tr w:rsidR="00F73AF3">
        <w:tblPrEx>
          <w:tblBorders>
            <w:left w:val="single" w:sz="4" w:space="0" w:color="auto"/>
            <w:right w:val="single" w:sz="4" w:space="0" w:color="auto"/>
          </w:tblBorders>
        </w:tblPrEx>
        <w:tc>
          <w:tcPr>
            <w:tcW w:w="634" w:type="dxa"/>
          </w:tcPr>
          <w:p w:rsidR="00F73AF3" w:rsidRDefault="00F73AF3">
            <w:pPr>
              <w:pStyle w:val="ConsPlusNormal"/>
            </w:pPr>
            <w:r>
              <w:t>4.3.</w:t>
            </w:r>
          </w:p>
        </w:tc>
        <w:tc>
          <w:tcPr>
            <w:tcW w:w="3062" w:type="dxa"/>
          </w:tcPr>
          <w:p w:rsidR="00F73AF3" w:rsidRDefault="00F73AF3">
            <w:pPr>
              <w:pStyle w:val="ConsPlusNormal"/>
              <w:jc w:val="both"/>
            </w:pPr>
            <w:r>
              <w:t>ожирение и другие виды избыточности питания</w:t>
            </w:r>
          </w:p>
        </w:tc>
        <w:tc>
          <w:tcPr>
            <w:tcW w:w="1361" w:type="dxa"/>
          </w:tcPr>
          <w:p w:rsidR="00F73AF3" w:rsidRDefault="00F73AF3">
            <w:pPr>
              <w:pStyle w:val="ConsPlusNormal"/>
            </w:pPr>
            <w:r>
              <w:t>E65 - 68</w:t>
            </w:r>
          </w:p>
        </w:tc>
        <w:tc>
          <w:tcPr>
            <w:tcW w:w="1077" w:type="dxa"/>
          </w:tcPr>
          <w:p w:rsidR="00F73AF3" w:rsidRDefault="00F73AF3">
            <w:pPr>
              <w:pStyle w:val="ConsPlusNormal"/>
            </w:pPr>
          </w:p>
        </w:tc>
        <w:tc>
          <w:tcPr>
            <w:tcW w:w="1020" w:type="dxa"/>
          </w:tcPr>
          <w:p w:rsidR="00F73AF3" w:rsidRDefault="00F73AF3">
            <w:pPr>
              <w:pStyle w:val="ConsPlusNormal"/>
            </w:pPr>
          </w:p>
        </w:tc>
        <w:tc>
          <w:tcPr>
            <w:tcW w:w="1075" w:type="dxa"/>
          </w:tcPr>
          <w:p w:rsidR="00F73AF3" w:rsidRDefault="00F73AF3">
            <w:pPr>
              <w:pStyle w:val="ConsPlusNormal"/>
            </w:pPr>
          </w:p>
        </w:tc>
        <w:tc>
          <w:tcPr>
            <w:tcW w:w="1020" w:type="dxa"/>
          </w:tcPr>
          <w:p w:rsidR="00F73AF3" w:rsidRDefault="00F73AF3">
            <w:pPr>
              <w:pStyle w:val="ConsPlusNormal"/>
            </w:pPr>
          </w:p>
        </w:tc>
        <w:tc>
          <w:tcPr>
            <w:tcW w:w="802" w:type="dxa"/>
          </w:tcPr>
          <w:p w:rsidR="00F73AF3" w:rsidRDefault="00F73AF3">
            <w:pPr>
              <w:pStyle w:val="ConsPlusNormal"/>
            </w:pPr>
          </w:p>
        </w:tc>
        <w:tc>
          <w:tcPr>
            <w:tcW w:w="1142" w:type="dxa"/>
          </w:tcPr>
          <w:p w:rsidR="00F73AF3" w:rsidRDefault="00F73AF3">
            <w:pPr>
              <w:pStyle w:val="ConsPlusNormal"/>
            </w:pPr>
          </w:p>
        </w:tc>
        <w:tc>
          <w:tcPr>
            <w:tcW w:w="1277" w:type="dxa"/>
          </w:tcPr>
          <w:p w:rsidR="00F73AF3" w:rsidRDefault="00F73AF3">
            <w:pPr>
              <w:pStyle w:val="ConsPlusNormal"/>
            </w:pPr>
          </w:p>
        </w:tc>
        <w:tc>
          <w:tcPr>
            <w:tcW w:w="1054" w:type="dxa"/>
          </w:tcPr>
          <w:p w:rsidR="00F73AF3" w:rsidRDefault="00F73AF3">
            <w:pPr>
              <w:pStyle w:val="ConsPlusNormal"/>
            </w:pPr>
          </w:p>
        </w:tc>
      </w:tr>
      <w:tr w:rsidR="00F73AF3">
        <w:tblPrEx>
          <w:tblBorders>
            <w:left w:val="single" w:sz="4" w:space="0" w:color="auto"/>
            <w:right w:val="single" w:sz="4" w:space="0" w:color="auto"/>
          </w:tblBorders>
        </w:tblPrEx>
        <w:tc>
          <w:tcPr>
            <w:tcW w:w="634" w:type="dxa"/>
          </w:tcPr>
          <w:p w:rsidR="00F73AF3" w:rsidRDefault="00F73AF3">
            <w:pPr>
              <w:pStyle w:val="ConsPlusNormal"/>
            </w:pPr>
            <w:r>
              <w:t>4.3.1</w:t>
            </w:r>
          </w:p>
        </w:tc>
        <w:tc>
          <w:tcPr>
            <w:tcW w:w="3062" w:type="dxa"/>
          </w:tcPr>
          <w:p w:rsidR="00F73AF3" w:rsidRDefault="00F73AF3">
            <w:pPr>
              <w:pStyle w:val="ConsPlusNormal"/>
              <w:jc w:val="both"/>
            </w:pPr>
            <w:r>
              <w:t>ожирение</w:t>
            </w:r>
          </w:p>
        </w:tc>
        <w:tc>
          <w:tcPr>
            <w:tcW w:w="1361" w:type="dxa"/>
          </w:tcPr>
          <w:p w:rsidR="00F73AF3" w:rsidRDefault="00F73AF3">
            <w:pPr>
              <w:pStyle w:val="ConsPlusNormal"/>
            </w:pPr>
            <w:r>
              <w:t>E66</w:t>
            </w:r>
          </w:p>
        </w:tc>
        <w:tc>
          <w:tcPr>
            <w:tcW w:w="1077" w:type="dxa"/>
          </w:tcPr>
          <w:p w:rsidR="00F73AF3" w:rsidRDefault="00F73AF3">
            <w:pPr>
              <w:pStyle w:val="ConsPlusNormal"/>
            </w:pPr>
          </w:p>
        </w:tc>
        <w:tc>
          <w:tcPr>
            <w:tcW w:w="1020" w:type="dxa"/>
          </w:tcPr>
          <w:p w:rsidR="00F73AF3" w:rsidRDefault="00F73AF3">
            <w:pPr>
              <w:pStyle w:val="ConsPlusNormal"/>
            </w:pPr>
          </w:p>
        </w:tc>
        <w:tc>
          <w:tcPr>
            <w:tcW w:w="1075" w:type="dxa"/>
          </w:tcPr>
          <w:p w:rsidR="00F73AF3" w:rsidRDefault="00F73AF3">
            <w:pPr>
              <w:pStyle w:val="ConsPlusNormal"/>
            </w:pPr>
          </w:p>
        </w:tc>
        <w:tc>
          <w:tcPr>
            <w:tcW w:w="1020" w:type="dxa"/>
          </w:tcPr>
          <w:p w:rsidR="00F73AF3" w:rsidRDefault="00F73AF3">
            <w:pPr>
              <w:pStyle w:val="ConsPlusNormal"/>
            </w:pPr>
          </w:p>
        </w:tc>
        <w:tc>
          <w:tcPr>
            <w:tcW w:w="802" w:type="dxa"/>
          </w:tcPr>
          <w:p w:rsidR="00F73AF3" w:rsidRDefault="00F73AF3">
            <w:pPr>
              <w:pStyle w:val="ConsPlusNormal"/>
            </w:pPr>
          </w:p>
        </w:tc>
        <w:tc>
          <w:tcPr>
            <w:tcW w:w="1142" w:type="dxa"/>
          </w:tcPr>
          <w:p w:rsidR="00F73AF3" w:rsidRDefault="00F73AF3">
            <w:pPr>
              <w:pStyle w:val="ConsPlusNormal"/>
            </w:pPr>
          </w:p>
        </w:tc>
        <w:tc>
          <w:tcPr>
            <w:tcW w:w="1277" w:type="dxa"/>
          </w:tcPr>
          <w:p w:rsidR="00F73AF3" w:rsidRDefault="00F73AF3">
            <w:pPr>
              <w:pStyle w:val="ConsPlusNormal"/>
            </w:pPr>
          </w:p>
        </w:tc>
        <w:tc>
          <w:tcPr>
            <w:tcW w:w="1054" w:type="dxa"/>
          </w:tcPr>
          <w:p w:rsidR="00F73AF3" w:rsidRDefault="00F73AF3">
            <w:pPr>
              <w:pStyle w:val="ConsPlusNormal"/>
            </w:pPr>
          </w:p>
        </w:tc>
      </w:tr>
      <w:tr w:rsidR="00F73AF3">
        <w:tblPrEx>
          <w:tblBorders>
            <w:left w:val="single" w:sz="4" w:space="0" w:color="auto"/>
            <w:right w:val="single" w:sz="4" w:space="0" w:color="auto"/>
          </w:tblBorders>
        </w:tblPrEx>
        <w:tc>
          <w:tcPr>
            <w:tcW w:w="634" w:type="dxa"/>
          </w:tcPr>
          <w:p w:rsidR="00F73AF3" w:rsidRDefault="00F73AF3">
            <w:pPr>
              <w:pStyle w:val="ConsPlusNormal"/>
            </w:pPr>
            <w:r>
              <w:t>4.4.</w:t>
            </w:r>
          </w:p>
        </w:tc>
        <w:tc>
          <w:tcPr>
            <w:tcW w:w="3062" w:type="dxa"/>
          </w:tcPr>
          <w:p w:rsidR="00F73AF3" w:rsidRDefault="00F73AF3">
            <w:pPr>
              <w:pStyle w:val="ConsPlusNormal"/>
              <w:jc w:val="both"/>
            </w:pPr>
            <w:r>
              <w:t>задержка полового развития</w:t>
            </w:r>
          </w:p>
        </w:tc>
        <w:tc>
          <w:tcPr>
            <w:tcW w:w="1361" w:type="dxa"/>
          </w:tcPr>
          <w:p w:rsidR="00F73AF3" w:rsidRDefault="00F73AF3">
            <w:pPr>
              <w:pStyle w:val="ConsPlusNormal"/>
            </w:pPr>
            <w:r>
              <w:t>E30.0</w:t>
            </w:r>
          </w:p>
        </w:tc>
        <w:tc>
          <w:tcPr>
            <w:tcW w:w="1077" w:type="dxa"/>
          </w:tcPr>
          <w:p w:rsidR="00F73AF3" w:rsidRDefault="00F73AF3">
            <w:pPr>
              <w:pStyle w:val="ConsPlusNormal"/>
            </w:pPr>
          </w:p>
        </w:tc>
        <w:tc>
          <w:tcPr>
            <w:tcW w:w="1020" w:type="dxa"/>
          </w:tcPr>
          <w:p w:rsidR="00F73AF3" w:rsidRDefault="00F73AF3">
            <w:pPr>
              <w:pStyle w:val="ConsPlusNormal"/>
            </w:pPr>
          </w:p>
        </w:tc>
        <w:tc>
          <w:tcPr>
            <w:tcW w:w="1075" w:type="dxa"/>
          </w:tcPr>
          <w:p w:rsidR="00F73AF3" w:rsidRDefault="00F73AF3">
            <w:pPr>
              <w:pStyle w:val="ConsPlusNormal"/>
            </w:pPr>
          </w:p>
        </w:tc>
        <w:tc>
          <w:tcPr>
            <w:tcW w:w="1020" w:type="dxa"/>
          </w:tcPr>
          <w:p w:rsidR="00F73AF3" w:rsidRDefault="00F73AF3">
            <w:pPr>
              <w:pStyle w:val="ConsPlusNormal"/>
            </w:pPr>
          </w:p>
        </w:tc>
        <w:tc>
          <w:tcPr>
            <w:tcW w:w="802" w:type="dxa"/>
          </w:tcPr>
          <w:p w:rsidR="00F73AF3" w:rsidRDefault="00F73AF3">
            <w:pPr>
              <w:pStyle w:val="ConsPlusNormal"/>
            </w:pPr>
          </w:p>
        </w:tc>
        <w:tc>
          <w:tcPr>
            <w:tcW w:w="1142" w:type="dxa"/>
          </w:tcPr>
          <w:p w:rsidR="00F73AF3" w:rsidRDefault="00F73AF3">
            <w:pPr>
              <w:pStyle w:val="ConsPlusNormal"/>
            </w:pPr>
          </w:p>
        </w:tc>
        <w:tc>
          <w:tcPr>
            <w:tcW w:w="1277" w:type="dxa"/>
          </w:tcPr>
          <w:p w:rsidR="00F73AF3" w:rsidRDefault="00F73AF3">
            <w:pPr>
              <w:pStyle w:val="ConsPlusNormal"/>
            </w:pPr>
          </w:p>
        </w:tc>
        <w:tc>
          <w:tcPr>
            <w:tcW w:w="1054" w:type="dxa"/>
          </w:tcPr>
          <w:p w:rsidR="00F73AF3" w:rsidRDefault="00F73AF3">
            <w:pPr>
              <w:pStyle w:val="ConsPlusNormal"/>
            </w:pPr>
          </w:p>
        </w:tc>
      </w:tr>
      <w:tr w:rsidR="00F73AF3">
        <w:tblPrEx>
          <w:tblBorders>
            <w:left w:val="single" w:sz="4" w:space="0" w:color="auto"/>
            <w:right w:val="single" w:sz="4" w:space="0" w:color="auto"/>
          </w:tblBorders>
        </w:tblPrEx>
        <w:tc>
          <w:tcPr>
            <w:tcW w:w="634" w:type="dxa"/>
          </w:tcPr>
          <w:p w:rsidR="00F73AF3" w:rsidRDefault="00F73AF3">
            <w:pPr>
              <w:pStyle w:val="ConsPlusNormal"/>
            </w:pPr>
            <w:r>
              <w:t>4.5.</w:t>
            </w:r>
          </w:p>
        </w:tc>
        <w:tc>
          <w:tcPr>
            <w:tcW w:w="3062" w:type="dxa"/>
          </w:tcPr>
          <w:p w:rsidR="00F73AF3" w:rsidRDefault="00F73AF3">
            <w:pPr>
              <w:pStyle w:val="ConsPlusNormal"/>
              <w:jc w:val="both"/>
            </w:pPr>
            <w:r>
              <w:t>преждевременное половое созревание</w:t>
            </w:r>
          </w:p>
        </w:tc>
        <w:tc>
          <w:tcPr>
            <w:tcW w:w="1361" w:type="dxa"/>
          </w:tcPr>
          <w:p w:rsidR="00F73AF3" w:rsidRDefault="00F73AF3">
            <w:pPr>
              <w:pStyle w:val="ConsPlusNormal"/>
            </w:pPr>
            <w:r>
              <w:t>E30.1</w:t>
            </w:r>
          </w:p>
        </w:tc>
        <w:tc>
          <w:tcPr>
            <w:tcW w:w="1077" w:type="dxa"/>
          </w:tcPr>
          <w:p w:rsidR="00F73AF3" w:rsidRDefault="00F73AF3">
            <w:pPr>
              <w:pStyle w:val="ConsPlusNormal"/>
            </w:pPr>
          </w:p>
        </w:tc>
        <w:tc>
          <w:tcPr>
            <w:tcW w:w="1020" w:type="dxa"/>
          </w:tcPr>
          <w:p w:rsidR="00F73AF3" w:rsidRDefault="00F73AF3">
            <w:pPr>
              <w:pStyle w:val="ConsPlusNormal"/>
            </w:pPr>
          </w:p>
        </w:tc>
        <w:tc>
          <w:tcPr>
            <w:tcW w:w="1075" w:type="dxa"/>
          </w:tcPr>
          <w:p w:rsidR="00F73AF3" w:rsidRDefault="00F73AF3">
            <w:pPr>
              <w:pStyle w:val="ConsPlusNormal"/>
            </w:pPr>
          </w:p>
        </w:tc>
        <w:tc>
          <w:tcPr>
            <w:tcW w:w="1020" w:type="dxa"/>
          </w:tcPr>
          <w:p w:rsidR="00F73AF3" w:rsidRDefault="00F73AF3">
            <w:pPr>
              <w:pStyle w:val="ConsPlusNormal"/>
            </w:pPr>
          </w:p>
        </w:tc>
        <w:tc>
          <w:tcPr>
            <w:tcW w:w="802" w:type="dxa"/>
          </w:tcPr>
          <w:p w:rsidR="00F73AF3" w:rsidRDefault="00F73AF3">
            <w:pPr>
              <w:pStyle w:val="ConsPlusNormal"/>
            </w:pPr>
          </w:p>
        </w:tc>
        <w:tc>
          <w:tcPr>
            <w:tcW w:w="1142" w:type="dxa"/>
          </w:tcPr>
          <w:p w:rsidR="00F73AF3" w:rsidRDefault="00F73AF3">
            <w:pPr>
              <w:pStyle w:val="ConsPlusNormal"/>
            </w:pPr>
          </w:p>
        </w:tc>
        <w:tc>
          <w:tcPr>
            <w:tcW w:w="1277" w:type="dxa"/>
          </w:tcPr>
          <w:p w:rsidR="00F73AF3" w:rsidRDefault="00F73AF3">
            <w:pPr>
              <w:pStyle w:val="ConsPlusNormal"/>
            </w:pPr>
          </w:p>
        </w:tc>
        <w:tc>
          <w:tcPr>
            <w:tcW w:w="1054" w:type="dxa"/>
          </w:tcPr>
          <w:p w:rsidR="00F73AF3" w:rsidRDefault="00F73AF3">
            <w:pPr>
              <w:pStyle w:val="ConsPlusNormal"/>
            </w:pPr>
          </w:p>
        </w:tc>
      </w:tr>
      <w:tr w:rsidR="00F73AF3">
        <w:tblPrEx>
          <w:tblBorders>
            <w:left w:val="single" w:sz="4" w:space="0" w:color="auto"/>
            <w:right w:val="single" w:sz="4" w:space="0" w:color="auto"/>
          </w:tblBorders>
        </w:tblPrEx>
        <w:tc>
          <w:tcPr>
            <w:tcW w:w="634" w:type="dxa"/>
          </w:tcPr>
          <w:p w:rsidR="00F73AF3" w:rsidRDefault="00F73AF3">
            <w:pPr>
              <w:pStyle w:val="ConsPlusNormal"/>
            </w:pPr>
            <w:r>
              <w:t>5.</w:t>
            </w:r>
          </w:p>
        </w:tc>
        <w:tc>
          <w:tcPr>
            <w:tcW w:w="3062" w:type="dxa"/>
          </w:tcPr>
          <w:p w:rsidR="00F73AF3" w:rsidRDefault="00F73AF3">
            <w:pPr>
              <w:pStyle w:val="ConsPlusNormal"/>
              <w:jc w:val="both"/>
            </w:pPr>
            <w:r>
              <w:t>Психические расстройства и расстройства поведения, из них:</w:t>
            </w:r>
          </w:p>
        </w:tc>
        <w:tc>
          <w:tcPr>
            <w:tcW w:w="1361" w:type="dxa"/>
          </w:tcPr>
          <w:p w:rsidR="00F73AF3" w:rsidRDefault="00F73AF3">
            <w:pPr>
              <w:pStyle w:val="ConsPlusNormal"/>
            </w:pPr>
            <w:r>
              <w:t>F00 - F99</w:t>
            </w:r>
          </w:p>
        </w:tc>
        <w:tc>
          <w:tcPr>
            <w:tcW w:w="1077" w:type="dxa"/>
          </w:tcPr>
          <w:p w:rsidR="00F73AF3" w:rsidRDefault="00F73AF3">
            <w:pPr>
              <w:pStyle w:val="ConsPlusNormal"/>
            </w:pPr>
          </w:p>
        </w:tc>
        <w:tc>
          <w:tcPr>
            <w:tcW w:w="1020" w:type="dxa"/>
          </w:tcPr>
          <w:p w:rsidR="00F73AF3" w:rsidRDefault="00F73AF3">
            <w:pPr>
              <w:pStyle w:val="ConsPlusNormal"/>
            </w:pPr>
          </w:p>
        </w:tc>
        <w:tc>
          <w:tcPr>
            <w:tcW w:w="1075" w:type="dxa"/>
          </w:tcPr>
          <w:p w:rsidR="00F73AF3" w:rsidRDefault="00F73AF3">
            <w:pPr>
              <w:pStyle w:val="ConsPlusNormal"/>
            </w:pPr>
          </w:p>
        </w:tc>
        <w:tc>
          <w:tcPr>
            <w:tcW w:w="1020" w:type="dxa"/>
          </w:tcPr>
          <w:p w:rsidR="00F73AF3" w:rsidRDefault="00F73AF3">
            <w:pPr>
              <w:pStyle w:val="ConsPlusNormal"/>
            </w:pPr>
          </w:p>
        </w:tc>
        <w:tc>
          <w:tcPr>
            <w:tcW w:w="802" w:type="dxa"/>
          </w:tcPr>
          <w:p w:rsidR="00F73AF3" w:rsidRDefault="00F73AF3">
            <w:pPr>
              <w:pStyle w:val="ConsPlusNormal"/>
            </w:pPr>
          </w:p>
        </w:tc>
        <w:tc>
          <w:tcPr>
            <w:tcW w:w="1142" w:type="dxa"/>
          </w:tcPr>
          <w:p w:rsidR="00F73AF3" w:rsidRDefault="00F73AF3">
            <w:pPr>
              <w:pStyle w:val="ConsPlusNormal"/>
            </w:pPr>
          </w:p>
        </w:tc>
        <w:tc>
          <w:tcPr>
            <w:tcW w:w="1277" w:type="dxa"/>
          </w:tcPr>
          <w:p w:rsidR="00F73AF3" w:rsidRDefault="00F73AF3">
            <w:pPr>
              <w:pStyle w:val="ConsPlusNormal"/>
            </w:pPr>
          </w:p>
        </w:tc>
        <w:tc>
          <w:tcPr>
            <w:tcW w:w="1054" w:type="dxa"/>
          </w:tcPr>
          <w:p w:rsidR="00F73AF3" w:rsidRDefault="00F73AF3">
            <w:pPr>
              <w:pStyle w:val="ConsPlusNormal"/>
            </w:pPr>
          </w:p>
        </w:tc>
      </w:tr>
      <w:tr w:rsidR="00F73AF3">
        <w:tblPrEx>
          <w:tblBorders>
            <w:left w:val="single" w:sz="4" w:space="0" w:color="auto"/>
            <w:right w:val="single" w:sz="4" w:space="0" w:color="auto"/>
          </w:tblBorders>
        </w:tblPrEx>
        <w:tc>
          <w:tcPr>
            <w:tcW w:w="634" w:type="dxa"/>
          </w:tcPr>
          <w:p w:rsidR="00F73AF3" w:rsidRDefault="00F73AF3">
            <w:pPr>
              <w:pStyle w:val="ConsPlusNormal"/>
            </w:pPr>
            <w:r>
              <w:t>5.1.</w:t>
            </w:r>
          </w:p>
        </w:tc>
        <w:tc>
          <w:tcPr>
            <w:tcW w:w="3062" w:type="dxa"/>
          </w:tcPr>
          <w:p w:rsidR="00F73AF3" w:rsidRDefault="00F73AF3">
            <w:pPr>
              <w:pStyle w:val="ConsPlusNormal"/>
              <w:jc w:val="both"/>
            </w:pPr>
            <w:r>
              <w:t>умственная отсталость</w:t>
            </w:r>
          </w:p>
        </w:tc>
        <w:tc>
          <w:tcPr>
            <w:tcW w:w="1361" w:type="dxa"/>
          </w:tcPr>
          <w:p w:rsidR="00F73AF3" w:rsidRDefault="00F73AF3">
            <w:pPr>
              <w:pStyle w:val="ConsPlusNormal"/>
            </w:pPr>
            <w:r>
              <w:t>F70 - F79</w:t>
            </w:r>
          </w:p>
        </w:tc>
        <w:tc>
          <w:tcPr>
            <w:tcW w:w="1077" w:type="dxa"/>
          </w:tcPr>
          <w:p w:rsidR="00F73AF3" w:rsidRDefault="00F73AF3">
            <w:pPr>
              <w:pStyle w:val="ConsPlusNormal"/>
            </w:pPr>
          </w:p>
        </w:tc>
        <w:tc>
          <w:tcPr>
            <w:tcW w:w="1020" w:type="dxa"/>
          </w:tcPr>
          <w:p w:rsidR="00F73AF3" w:rsidRDefault="00F73AF3">
            <w:pPr>
              <w:pStyle w:val="ConsPlusNormal"/>
            </w:pPr>
          </w:p>
        </w:tc>
        <w:tc>
          <w:tcPr>
            <w:tcW w:w="1075" w:type="dxa"/>
          </w:tcPr>
          <w:p w:rsidR="00F73AF3" w:rsidRDefault="00F73AF3">
            <w:pPr>
              <w:pStyle w:val="ConsPlusNormal"/>
            </w:pPr>
          </w:p>
        </w:tc>
        <w:tc>
          <w:tcPr>
            <w:tcW w:w="1020" w:type="dxa"/>
          </w:tcPr>
          <w:p w:rsidR="00F73AF3" w:rsidRDefault="00F73AF3">
            <w:pPr>
              <w:pStyle w:val="ConsPlusNormal"/>
            </w:pPr>
          </w:p>
        </w:tc>
        <w:tc>
          <w:tcPr>
            <w:tcW w:w="802" w:type="dxa"/>
          </w:tcPr>
          <w:p w:rsidR="00F73AF3" w:rsidRDefault="00F73AF3">
            <w:pPr>
              <w:pStyle w:val="ConsPlusNormal"/>
            </w:pPr>
          </w:p>
        </w:tc>
        <w:tc>
          <w:tcPr>
            <w:tcW w:w="1142" w:type="dxa"/>
          </w:tcPr>
          <w:p w:rsidR="00F73AF3" w:rsidRDefault="00F73AF3">
            <w:pPr>
              <w:pStyle w:val="ConsPlusNormal"/>
            </w:pPr>
          </w:p>
        </w:tc>
        <w:tc>
          <w:tcPr>
            <w:tcW w:w="1277" w:type="dxa"/>
          </w:tcPr>
          <w:p w:rsidR="00F73AF3" w:rsidRDefault="00F73AF3">
            <w:pPr>
              <w:pStyle w:val="ConsPlusNormal"/>
            </w:pPr>
          </w:p>
        </w:tc>
        <w:tc>
          <w:tcPr>
            <w:tcW w:w="1054" w:type="dxa"/>
          </w:tcPr>
          <w:p w:rsidR="00F73AF3" w:rsidRDefault="00F73AF3">
            <w:pPr>
              <w:pStyle w:val="ConsPlusNormal"/>
            </w:pPr>
          </w:p>
        </w:tc>
      </w:tr>
      <w:tr w:rsidR="00F73AF3">
        <w:tblPrEx>
          <w:tblBorders>
            <w:left w:val="single" w:sz="4" w:space="0" w:color="auto"/>
            <w:right w:val="single" w:sz="4" w:space="0" w:color="auto"/>
          </w:tblBorders>
        </w:tblPrEx>
        <w:tc>
          <w:tcPr>
            <w:tcW w:w="634" w:type="dxa"/>
          </w:tcPr>
          <w:p w:rsidR="00F73AF3" w:rsidRDefault="00F73AF3">
            <w:pPr>
              <w:pStyle w:val="ConsPlusNormal"/>
            </w:pPr>
            <w:r>
              <w:t>6.</w:t>
            </w:r>
          </w:p>
        </w:tc>
        <w:tc>
          <w:tcPr>
            <w:tcW w:w="3062" w:type="dxa"/>
          </w:tcPr>
          <w:p w:rsidR="00F73AF3" w:rsidRDefault="00F73AF3">
            <w:pPr>
              <w:pStyle w:val="ConsPlusNormal"/>
              <w:jc w:val="both"/>
            </w:pPr>
            <w:r>
              <w:t>Болезни нервной системы, из них:</w:t>
            </w:r>
          </w:p>
        </w:tc>
        <w:tc>
          <w:tcPr>
            <w:tcW w:w="1361" w:type="dxa"/>
          </w:tcPr>
          <w:p w:rsidR="00F73AF3" w:rsidRDefault="00F73AF3">
            <w:pPr>
              <w:pStyle w:val="ConsPlusNormal"/>
            </w:pPr>
            <w:r>
              <w:t>G00 - G98</w:t>
            </w:r>
          </w:p>
        </w:tc>
        <w:tc>
          <w:tcPr>
            <w:tcW w:w="1077" w:type="dxa"/>
          </w:tcPr>
          <w:p w:rsidR="00F73AF3" w:rsidRDefault="00F73AF3">
            <w:pPr>
              <w:pStyle w:val="ConsPlusNormal"/>
            </w:pPr>
          </w:p>
        </w:tc>
        <w:tc>
          <w:tcPr>
            <w:tcW w:w="1020" w:type="dxa"/>
          </w:tcPr>
          <w:p w:rsidR="00F73AF3" w:rsidRDefault="00F73AF3">
            <w:pPr>
              <w:pStyle w:val="ConsPlusNormal"/>
            </w:pPr>
          </w:p>
        </w:tc>
        <w:tc>
          <w:tcPr>
            <w:tcW w:w="1075" w:type="dxa"/>
          </w:tcPr>
          <w:p w:rsidR="00F73AF3" w:rsidRDefault="00F73AF3">
            <w:pPr>
              <w:pStyle w:val="ConsPlusNormal"/>
            </w:pPr>
          </w:p>
        </w:tc>
        <w:tc>
          <w:tcPr>
            <w:tcW w:w="1020" w:type="dxa"/>
          </w:tcPr>
          <w:p w:rsidR="00F73AF3" w:rsidRDefault="00F73AF3">
            <w:pPr>
              <w:pStyle w:val="ConsPlusNormal"/>
            </w:pPr>
          </w:p>
        </w:tc>
        <w:tc>
          <w:tcPr>
            <w:tcW w:w="802" w:type="dxa"/>
          </w:tcPr>
          <w:p w:rsidR="00F73AF3" w:rsidRDefault="00F73AF3">
            <w:pPr>
              <w:pStyle w:val="ConsPlusNormal"/>
            </w:pPr>
          </w:p>
        </w:tc>
        <w:tc>
          <w:tcPr>
            <w:tcW w:w="1142" w:type="dxa"/>
          </w:tcPr>
          <w:p w:rsidR="00F73AF3" w:rsidRDefault="00F73AF3">
            <w:pPr>
              <w:pStyle w:val="ConsPlusNormal"/>
            </w:pPr>
          </w:p>
        </w:tc>
        <w:tc>
          <w:tcPr>
            <w:tcW w:w="1277" w:type="dxa"/>
          </w:tcPr>
          <w:p w:rsidR="00F73AF3" w:rsidRDefault="00F73AF3">
            <w:pPr>
              <w:pStyle w:val="ConsPlusNormal"/>
            </w:pPr>
          </w:p>
        </w:tc>
        <w:tc>
          <w:tcPr>
            <w:tcW w:w="1054" w:type="dxa"/>
          </w:tcPr>
          <w:p w:rsidR="00F73AF3" w:rsidRDefault="00F73AF3">
            <w:pPr>
              <w:pStyle w:val="ConsPlusNormal"/>
            </w:pPr>
          </w:p>
        </w:tc>
      </w:tr>
      <w:tr w:rsidR="00F73AF3">
        <w:tblPrEx>
          <w:tblBorders>
            <w:left w:val="single" w:sz="4" w:space="0" w:color="auto"/>
            <w:right w:val="single" w:sz="4" w:space="0" w:color="auto"/>
          </w:tblBorders>
        </w:tblPrEx>
        <w:tc>
          <w:tcPr>
            <w:tcW w:w="634" w:type="dxa"/>
          </w:tcPr>
          <w:p w:rsidR="00F73AF3" w:rsidRDefault="00F73AF3">
            <w:pPr>
              <w:pStyle w:val="ConsPlusNormal"/>
            </w:pPr>
            <w:r>
              <w:t>6.1.</w:t>
            </w:r>
          </w:p>
        </w:tc>
        <w:tc>
          <w:tcPr>
            <w:tcW w:w="3062" w:type="dxa"/>
          </w:tcPr>
          <w:p w:rsidR="00F73AF3" w:rsidRDefault="00F73AF3">
            <w:pPr>
              <w:pStyle w:val="ConsPlusNormal"/>
              <w:jc w:val="both"/>
            </w:pPr>
            <w:r>
              <w:t>церебральный паралич и другие паралитические синдромы</w:t>
            </w:r>
          </w:p>
        </w:tc>
        <w:tc>
          <w:tcPr>
            <w:tcW w:w="1361" w:type="dxa"/>
          </w:tcPr>
          <w:p w:rsidR="00F73AF3" w:rsidRDefault="00F73AF3">
            <w:pPr>
              <w:pStyle w:val="ConsPlusNormal"/>
            </w:pPr>
            <w:r>
              <w:t>G80 - G83</w:t>
            </w:r>
          </w:p>
        </w:tc>
        <w:tc>
          <w:tcPr>
            <w:tcW w:w="1077" w:type="dxa"/>
          </w:tcPr>
          <w:p w:rsidR="00F73AF3" w:rsidRDefault="00F73AF3">
            <w:pPr>
              <w:pStyle w:val="ConsPlusNormal"/>
            </w:pPr>
          </w:p>
        </w:tc>
        <w:tc>
          <w:tcPr>
            <w:tcW w:w="1020" w:type="dxa"/>
          </w:tcPr>
          <w:p w:rsidR="00F73AF3" w:rsidRDefault="00F73AF3">
            <w:pPr>
              <w:pStyle w:val="ConsPlusNormal"/>
            </w:pPr>
          </w:p>
        </w:tc>
        <w:tc>
          <w:tcPr>
            <w:tcW w:w="1075" w:type="dxa"/>
          </w:tcPr>
          <w:p w:rsidR="00F73AF3" w:rsidRDefault="00F73AF3">
            <w:pPr>
              <w:pStyle w:val="ConsPlusNormal"/>
            </w:pPr>
          </w:p>
        </w:tc>
        <w:tc>
          <w:tcPr>
            <w:tcW w:w="1020" w:type="dxa"/>
          </w:tcPr>
          <w:p w:rsidR="00F73AF3" w:rsidRDefault="00F73AF3">
            <w:pPr>
              <w:pStyle w:val="ConsPlusNormal"/>
            </w:pPr>
          </w:p>
        </w:tc>
        <w:tc>
          <w:tcPr>
            <w:tcW w:w="802" w:type="dxa"/>
          </w:tcPr>
          <w:p w:rsidR="00F73AF3" w:rsidRDefault="00F73AF3">
            <w:pPr>
              <w:pStyle w:val="ConsPlusNormal"/>
            </w:pPr>
          </w:p>
        </w:tc>
        <w:tc>
          <w:tcPr>
            <w:tcW w:w="1142" w:type="dxa"/>
          </w:tcPr>
          <w:p w:rsidR="00F73AF3" w:rsidRDefault="00F73AF3">
            <w:pPr>
              <w:pStyle w:val="ConsPlusNormal"/>
            </w:pPr>
          </w:p>
        </w:tc>
        <w:tc>
          <w:tcPr>
            <w:tcW w:w="1277" w:type="dxa"/>
          </w:tcPr>
          <w:p w:rsidR="00F73AF3" w:rsidRDefault="00F73AF3">
            <w:pPr>
              <w:pStyle w:val="ConsPlusNormal"/>
            </w:pPr>
          </w:p>
        </w:tc>
        <w:tc>
          <w:tcPr>
            <w:tcW w:w="1054" w:type="dxa"/>
          </w:tcPr>
          <w:p w:rsidR="00F73AF3" w:rsidRDefault="00F73AF3">
            <w:pPr>
              <w:pStyle w:val="ConsPlusNormal"/>
            </w:pPr>
          </w:p>
        </w:tc>
      </w:tr>
      <w:tr w:rsidR="00F73AF3">
        <w:tblPrEx>
          <w:tblBorders>
            <w:left w:val="single" w:sz="4" w:space="0" w:color="auto"/>
            <w:right w:val="single" w:sz="4" w:space="0" w:color="auto"/>
          </w:tblBorders>
        </w:tblPrEx>
        <w:tc>
          <w:tcPr>
            <w:tcW w:w="634" w:type="dxa"/>
          </w:tcPr>
          <w:p w:rsidR="00F73AF3" w:rsidRDefault="00F73AF3">
            <w:pPr>
              <w:pStyle w:val="ConsPlusNormal"/>
            </w:pPr>
            <w:r>
              <w:t>7.</w:t>
            </w:r>
          </w:p>
        </w:tc>
        <w:tc>
          <w:tcPr>
            <w:tcW w:w="3062" w:type="dxa"/>
          </w:tcPr>
          <w:p w:rsidR="00F73AF3" w:rsidRDefault="00F73AF3">
            <w:pPr>
              <w:pStyle w:val="ConsPlusNormal"/>
              <w:jc w:val="both"/>
            </w:pPr>
            <w:r>
              <w:t>Болезни глаза и его придаточного аппарата</w:t>
            </w:r>
          </w:p>
        </w:tc>
        <w:tc>
          <w:tcPr>
            <w:tcW w:w="1361" w:type="dxa"/>
          </w:tcPr>
          <w:p w:rsidR="00F73AF3" w:rsidRDefault="00F73AF3">
            <w:pPr>
              <w:pStyle w:val="ConsPlusNormal"/>
            </w:pPr>
            <w:r>
              <w:t>H00 - H59</w:t>
            </w:r>
          </w:p>
        </w:tc>
        <w:tc>
          <w:tcPr>
            <w:tcW w:w="1077" w:type="dxa"/>
          </w:tcPr>
          <w:p w:rsidR="00F73AF3" w:rsidRDefault="00F73AF3">
            <w:pPr>
              <w:pStyle w:val="ConsPlusNormal"/>
            </w:pPr>
          </w:p>
        </w:tc>
        <w:tc>
          <w:tcPr>
            <w:tcW w:w="1020" w:type="dxa"/>
          </w:tcPr>
          <w:p w:rsidR="00F73AF3" w:rsidRDefault="00F73AF3">
            <w:pPr>
              <w:pStyle w:val="ConsPlusNormal"/>
            </w:pPr>
          </w:p>
        </w:tc>
        <w:tc>
          <w:tcPr>
            <w:tcW w:w="1075" w:type="dxa"/>
          </w:tcPr>
          <w:p w:rsidR="00F73AF3" w:rsidRDefault="00F73AF3">
            <w:pPr>
              <w:pStyle w:val="ConsPlusNormal"/>
            </w:pPr>
          </w:p>
        </w:tc>
        <w:tc>
          <w:tcPr>
            <w:tcW w:w="1020" w:type="dxa"/>
          </w:tcPr>
          <w:p w:rsidR="00F73AF3" w:rsidRDefault="00F73AF3">
            <w:pPr>
              <w:pStyle w:val="ConsPlusNormal"/>
            </w:pPr>
          </w:p>
        </w:tc>
        <w:tc>
          <w:tcPr>
            <w:tcW w:w="802" w:type="dxa"/>
          </w:tcPr>
          <w:p w:rsidR="00F73AF3" w:rsidRDefault="00F73AF3">
            <w:pPr>
              <w:pStyle w:val="ConsPlusNormal"/>
            </w:pPr>
          </w:p>
        </w:tc>
        <w:tc>
          <w:tcPr>
            <w:tcW w:w="1142" w:type="dxa"/>
          </w:tcPr>
          <w:p w:rsidR="00F73AF3" w:rsidRDefault="00F73AF3">
            <w:pPr>
              <w:pStyle w:val="ConsPlusNormal"/>
            </w:pPr>
          </w:p>
        </w:tc>
        <w:tc>
          <w:tcPr>
            <w:tcW w:w="1277" w:type="dxa"/>
          </w:tcPr>
          <w:p w:rsidR="00F73AF3" w:rsidRDefault="00F73AF3">
            <w:pPr>
              <w:pStyle w:val="ConsPlusNormal"/>
            </w:pPr>
          </w:p>
        </w:tc>
        <w:tc>
          <w:tcPr>
            <w:tcW w:w="1054" w:type="dxa"/>
          </w:tcPr>
          <w:p w:rsidR="00F73AF3" w:rsidRDefault="00F73AF3">
            <w:pPr>
              <w:pStyle w:val="ConsPlusNormal"/>
            </w:pPr>
          </w:p>
        </w:tc>
      </w:tr>
      <w:tr w:rsidR="00F73AF3">
        <w:tblPrEx>
          <w:tblBorders>
            <w:left w:val="single" w:sz="4" w:space="0" w:color="auto"/>
            <w:right w:val="single" w:sz="4" w:space="0" w:color="auto"/>
          </w:tblBorders>
        </w:tblPrEx>
        <w:tc>
          <w:tcPr>
            <w:tcW w:w="634" w:type="dxa"/>
          </w:tcPr>
          <w:p w:rsidR="00F73AF3" w:rsidRDefault="00F73AF3">
            <w:pPr>
              <w:pStyle w:val="ConsPlusNormal"/>
            </w:pPr>
            <w:r>
              <w:t>7.1.</w:t>
            </w:r>
          </w:p>
        </w:tc>
        <w:tc>
          <w:tcPr>
            <w:tcW w:w="3062" w:type="dxa"/>
          </w:tcPr>
          <w:p w:rsidR="00F73AF3" w:rsidRDefault="00F73AF3">
            <w:pPr>
              <w:pStyle w:val="ConsPlusNormal"/>
              <w:jc w:val="both"/>
            </w:pPr>
            <w:r>
              <w:t>нарушение рефракции и аккомодации</w:t>
            </w:r>
          </w:p>
        </w:tc>
        <w:tc>
          <w:tcPr>
            <w:tcW w:w="1361" w:type="dxa"/>
          </w:tcPr>
          <w:p w:rsidR="00F73AF3" w:rsidRDefault="00F73AF3">
            <w:pPr>
              <w:pStyle w:val="ConsPlusNormal"/>
            </w:pPr>
            <w:r>
              <w:t>H52</w:t>
            </w:r>
          </w:p>
        </w:tc>
        <w:tc>
          <w:tcPr>
            <w:tcW w:w="1077" w:type="dxa"/>
          </w:tcPr>
          <w:p w:rsidR="00F73AF3" w:rsidRDefault="00F73AF3">
            <w:pPr>
              <w:pStyle w:val="ConsPlusNormal"/>
            </w:pPr>
          </w:p>
        </w:tc>
        <w:tc>
          <w:tcPr>
            <w:tcW w:w="1020" w:type="dxa"/>
          </w:tcPr>
          <w:p w:rsidR="00F73AF3" w:rsidRDefault="00F73AF3">
            <w:pPr>
              <w:pStyle w:val="ConsPlusNormal"/>
            </w:pPr>
          </w:p>
        </w:tc>
        <w:tc>
          <w:tcPr>
            <w:tcW w:w="1075" w:type="dxa"/>
          </w:tcPr>
          <w:p w:rsidR="00F73AF3" w:rsidRDefault="00F73AF3">
            <w:pPr>
              <w:pStyle w:val="ConsPlusNormal"/>
            </w:pPr>
          </w:p>
        </w:tc>
        <w:tc>
          <w:tcPr>
            <w:tcW w:w="1020" w:type="dxa"/>
          </w:tcPr>
          <w:p w:rsidR="00F73AF3" w:rsidRDefault="00F73AF3">
            <w:pPr>
              <w:pStyle w:val="ConsPlusNormal"/>
            </w:pPr>
          </w:p>
        </w:tc>
        <w:tc>
          <w:tcPr>
            <w:tcW w:w="802" w:type="dxa"/>
          </w:tcPr>
          <w:p w:rsidR="00F73AF3" w:rsidRDefault="00F73AF3">
            <w:pPr>
              <w:pStyle w:val="ConsPlusNormal"/>
            </w:pPr>
          </w:p>
        </w:tc>
        <w:tc>
          <w:tcPr>
            <w:tcW w:w="1142" w:type="dxa"/>
          </w:tcPr>
          <w:p w:rsidR="00F73AF3" w:rsidRDefault="00F73AF3">
            <w:pPr>
              <w:pStyle w:val="ConsPlusNormal"/>
            </w:pPr>
          </w:p>
        </w:tc>
        <w:tc>
          <w:tcPr>
            <w:tcW w:w="1277" w:type="dxa"/>
          </w:tcPr>
          <w:p w:rsidR="00F73AF3" w:rsidRDefault="00F73AF3">
            <w:pPr>
              <w:pStyle w:val="ConsPlusNormal"/>
            </w:pPr>
          </w:p>
        </w:tc>
        <w:tc>
          <w:tcPr>
            <w:tcW w:w="1054" w:type="dxa"/>
          </w:tcPr>
          <w:p w:rsidR="00F73AF3" w:rsidRDefault="00F73AF3">
            <w:pPr>
              <w:pStyle w:val="ConsPlusNormal"/>
            </w:pPr>
          </w:p>
        </w:tc>
      </w:tr>
      <w:tr w:rsidR="00F73AF3">
        <w:tblPrEx>
          <w:tblBorders>
            <w:left w:val="single" w:sz="4" w:space="0" w:color="auto"/>
            <w:right w:val="single" w:sz="4" w:space="0" w:color="auto"/>
          </w:tblBorders>
        </w:tblPrEx>
        <w:tc>
          <w:tcPr>
            <w:tcW w:w="634" w:type="dxa"/>
          </w:tcPr>
          <w:p w:rsidR="00F73AF3" w:rsidRDefault="00F73AF3">
            <w:pPr>
              <w:pStyle w:val="ConsPlusNormal"/>
            </w:pPr>
            <w:r>
              <w:t>7.2.</w:t>
            </w:r>
          </w:p>
        </w:tc>
        <w:tc>
          <w:tcPr>
            <w:tcW w:w="3062" w:type="dxa"/>
          </w:tcPr>
          <w:p w:rsidR="00F73AF3" w:rsidRDefault="00F73AF3">
            <w:pPr>
              <w:pStyle w:val="ConsPlusNormal"/>
              <w:jc w:val="both"/>
            </w:pPr>
            <w:r>
              <w:t>миопия</w:t>
            </w:r>
          </w:p>
        </w:tc>
        <w:tc>
          <w:tcPr>
            <w:tcW w:w="1361" w:type="dxa"/>
          </w:tcPr>
          <w:p w:rsidR="00F73AF3" w:rsidRDefault="00F73AF3">
            <w:pPr>
              <w:pStyle w:val="ConsPlusNormal"/>
            </w:pPr>
            <w:r>
              <w:t>H52.1</w:t>
            </w:r>
          </w:p>
        </w:tc>
        <w:tc>
          <w:tcPr>
            <w:tcW w:w="1077" w:type="dxa"/>
          </w:tcPr>
          <w:p w:rsidR="00F73AF3" w:rsidRDefault="00F73AF3">
            <w:pPr>
              <w:pStyle w:val="ConsPlusNormal"/>
            </w:pPr>
          </w:p>
        </w:tc>
        <w:tc>
          <w:tcPr>
            <w:tcW w:w="1020" w:type="dxa"/>
          </w:tcPr>
          <w:p w:rsidR="00F73AF3" w:rsidRDefault="00F73AF3">
            <w:pPr>
              <w:pStyle w:val="ConsPlusNormal"/>
            </w:pPr>
          </w:p>
        </w:tc>
        <w:tc>
          <w:tcPr>
            <w:tcW w:w="1075" w:type="dxa"/>
          </w:tcPr>
          <w:p w:rsidR="00F73AF3" w:rsidRDefault="00F73AF3">
            <w:pPr>
              <w:pStyle w:val="ConsPlusNormal"/>
            </w:pPr>
          </w:p>
        </w:tc>
        <w:tc>
          <w:tcPr>
            <w:tcW w:w="1020" w:type="dxa"/>
          </w:tcPr>
          <w:p w:rsidR="00F73AF3" w:rsidRDefault="00F73AF3">
            <w:pPr>
              <w:pStyle w:val="ConsPlusNormal"/>
            </w:pPr>
          </w:p>
        </w:tc>
        <w:tc>
          <w:tcPr>
            <w:tcW w:w="802" w:type="dxa"/>
          </w:tcPr>
          <w:p w:rsidR="00F73AF3" w:rsidRDefault="00F73AF3">
            <w:pPr>
              <w:pStyle w:val="ConsPlusNormal"/>
            </w:pPr>
          </w:p>
        </w:tc>
        <w:tc>
          <w:tcPr>
            <w:tcW w:w="1142" w:type="dxa"/>
          </w:tcPr>
          <w:p w:rsidR="00F73AF3" w:rsidRDefault="00F73AF3">
            <w:pPr>
              <w:pStyle w:val="ConsPlusNormal"/>
            </w:pPr>
          </w:p>
        </w:tc>
        <w:tc>
          <w:tcPr>
            <w:tcW w:w="1277" w:type="dxa"/>
          </w:tcPr>
          <w:p w:rsidR="00F73AF3" w:rsidRDefault="00F73AF3">
            <w:pPr>
              <w:pStyle w:val="ConsPlusNormal"/>
            </w:pPr>
          </w:p>
        </w:tc>
        <w:tc>
          <w:tcPr>
            <w:tcW w:w="1054" w:type="dxa"/>
          </w:tcPr>
          <w:p w:rsidR="00F73AF3" w:rsidRDefault="00F73AF3">
            <w:pPr>
              <w:pStyle w:val="ConsPlusNormal"/>
            </w:pPr>
          </w:p>
        </w:tc>
      </w:tr>
      <w:tr w:rsidR="00F73AF3">
        <w:tblPrEx>
          <w:tblBorders>
            <w:left w:val="single" w:sz="4" w:space="0" w:color="auto"/>
            <w:right w:val="single" w:sz="4" w:space="0" w:color="auto"/>
          </w:tblBorders>
        </w:tblPrEx>
        <w:tc>
          <w:tcPr>
            <w:tcW w:w="634" w:type="dxa"/>
          </w:tcPr>
          <w:p w:rsidR="00F73AF3" w:rsidRDefault="00F73AF3">
            <w:pPr>
              <w:pStyle w:val="ConsPlusNormal"/>
            </w:pPr>
            <w:r>
              <w:t>8.</w:t>
            </w:r>
          </w:p>
        </w:tc>
        <w:tc>
          <w:tcPr>
            <w:tcW w:w="3062" w:type="dxa"/>
          </w:tcPr>
          <w:p w:rsidR="00F73AF3" w:rsidRDefault="00F73AF3">
            <w:pPr>
              <w:pStyle w:val="ConsPlusNormal"/>
              <w:jc w:val="both"/>
            </w:pPr>
            <w:r>
              <w:t xml:space="preserve">Болезни уха и сосцевидного </w:t>
            </w:r>
            <w:r>
              <w:lastRenderedPageBreak/>
              <w:t>отростка</w:t>
            </w:r>
          </w:p>
        </w:tc>
        <w:tc>
          <w:tcPr>
            <w:tcW w:w="1361" w:type="dxa"/>
          </w:tcPr>
          <w:p w:rsidR="00F73AF3" w:rsidRDefault="00F73AF3">
            <w:pPr>
              <w:pStyle w:val="ConsPlusNormal"/>
            </w:pPr>
            <w:r>
              <w:lastRenderedPageBreak/>
              <w:t>H60 - H95</w:t>
            </w:r>
          </w:p>
        </w:tc>
        <w:tc>
          <w:tcPr>
            <w:tcW w:w="1077" w:type="dxa"/>
          </w:tcPr>
          <w:p w:rsidR="00F73AF3" w:rsidRDefault="00F73AF3">
            <w:pPr>
              <w:pStyle w:val="ConsPlusNormal"/>
            </w:pPr>
          </w:p>
        </w:tc>
        <w:tc>
          <w:tcPr>
            <w:tcW w:w="1020" w:type="dxa"/>
          </w:tcPr>
          <w:p w:rsidR="00F73AF3" w:rsidRDefault="00F73AF3">
            <w:pPr>
              <w:pStyle w:val="ConsPlusNormal"/>
            </w:pPr>
          </w:p>
        </w:tc>
        <w:tc>
          <w:tcPr>
            <w:tcW w:w="1075" w:type="dxa"/>
          </w:tcPr>
          <w:p w:rsidR="00F73AF3" w:rsidRDefault="00F73AF3">
            <w:pPr>
              <w:pStyle w:val="ConsPlusNormal"/>
            </w:pPr>
          </w:p>
        </w:tc>
        <w:tc>
          <w:tcPr>
            <w:tcW w:w="1020" w:type="dxa"/>
          </w:tcPr>
          <w:p w:rsidR="00F73AF3" w:rsidRDefault="00F73AF3">
            <w:pPr>
              <w:pStyle w:val="ConsPlusNormal"/>
            </w:pPr>
          </w:p>
        </w:tc>
        <w:tc>
          <w:tcPr>
            <w:tcW w:w="802" w:type="dxa"/>
          </w:tcPr>
          <w:p w:rsidR="00F73AF3" w:rsidRDefault="00F73AF3">
            <w:pPr>
              <w:pStyle w:val="ConsPlusNormal"/>
            </w:pPr>
          </w:p>
        </w:tc>
        <w:tc>
          <w:tcPr>
            <w:tcW w:w="1142" w:type="dxa"/>
          </w:tcPr>
          <w:p w:rsidR="00F73AF3" w:rsidRDefault="00F73AF3">
            <w:pPr>
              <w:pStyle w:val="ConsPlusNormal"/>
            </w:pPr>
          </w:p>
        </w:tc>
        <w:tc>
          <w:tcPr>
            <w:tcW w:w="1277" w:type="dxa"/>
          </w:tcPr>
          <w:p w:rsidR="00F73AF3" w:rsidRDefault="00F73AF3">
            <w:pPr>
              <w:pStyle w:val="ConsPlusNormal"/>
            </w:pPr>
          </w:p>
        </w:tc>
        <w:tc>
          <w:tcPr>
            <w:tcW w:w="1054" w:type="dxa"/>
          </w:tcPr>
          <w:p w:rsidR="00F73AF3" w:rsidRDefault="00F73AF3">
            <w:pPr>
              <w:pStyle w:val="ConsPlusNormal"/>
            </w:pPr>
          </w:p>
        </w:tc>
      </w:tr>
      <w:tr w:rsidR="00F73AF3">
        <w:tblPrEx>
          <w:tblBorders>
            <w:left w:val="single" w:sz="4" w:space="0" w:color="auto"/>
            <w:right w:val="single" w:sz="4" w:space="0" w:color="auto"/>
          </w:tblBorders>
        </w:tblPrEx>
        <w:tc>
          <w:tcPr>
            <w:tcW w:w="634" w:type="dxa"/>
          </w:tcPr>
          <w:p w:rsidR="00F73AF3" w:rsidRDefault="00F73AF3">
            <w:pPr>
              <w:pStyle w:val="ConsPlusNormal"/>
            </w:pPr>
            <w:r>
              <w:lastRenderedPageBreak/>
              <w:t>9.</w:t>
            </w:r>
          </w:p>
        </w:tc>
        <w:tc>
          <w:tcPr>
            <w:tcW w:w="3062" w:type="dxa"/>
          </w:tcPr>
          <w:p w:rsidR="00F73AF3" w:rsidRDefault="00F73AF3">
            <w:pPr>
              <w:pStyle w:val="ConsPlusNormal"/>
              <w:jc w:val="both"/>
            </w:pPr>
            <w:r>
              <w:t>Болезни системы кровообращения</w:t>
            </w:r>
          </w:p>
        </w:tc>
        <w:tc>
          <w:tcPr>
            <w:tcW w:w="1361" w:type="dxa"/>
          </w:tcPr>
          <w:p w:rsidR="00F73AF3" w:rsidRDefault="00F73AF3">
            <w:pPr>
              <w:pStyle w:val="ConsPlusNormal"/>
            </w:pPr>
            <w:r>
              <w:t>I00 - I99</w:t>
            </w:r>
          </w:p>
        </w:tc>
        <w:tc>
          <w:tcPr>
            <w:tcW w:w="1077" w:type="dxa"/>
          </w:tcPr>
          <w:p w:rsidR="00F73AF3" w:rsidRDefault="00F73AF3">
            <w:pPr>
              <w:pStyle w:val="ConsPlusNormal"/>
            </w:pPr>
          </w:p>
        </w:tc>
        <w:tc>
          <w:tcPr>
            <w:tcW w:w="1020" w:type="dxa"/>
          </w:tcPr>
          <w:p w:rsidR="00F73AF3" w:rsidRDefault="00F73AF3">
            <w:pPr>
              <w:pStyle w:val="ConsPlusNormal"/>
            </w:pPr>
          </w:p>
        </w:tc>
        <w:tc>
          <w:tcPr>
            <w:tcW w:w="1075" w:type="dxa"/>
          </w:tcPr>
          <w:p w:rsidR="00F73AF3" w:rsidRDefault="00F73AF3">
            <w:pPr>
              <w:pStyle w:val="ConsPlusNormal"/>
            </w:pPr>
          </w:p>
        </w:tc>
        <w:tc>
          <w:tcPr>
            <w:tcW w:w="1020" w:type="dxa"/>
          </w:tcPr>
          <w:p w:rsidR="00F73AF3" w:rsidRDefault="00F73AF3">
            <w:pPr>
              <w:pStyle w:val="ConsPlusNormal"/>
            </w:pPr>
          </w:p>
        </w:tc>
        <w:tc>
          <w:tcPr>
            <w:tcW w:w="802" w:type="dxa"/>
          </w:tcPr>
          <w:p w:rsidR="00F73AF3" w:rsidRDefault="00F73AF3">
            <w:pPr>
              <w:pStyle w:val="ConsPlusNormal"/>
            </w:pPr>
          </w:p>
        </w:tc>
        <w:tc>
          <w:tcPr>
            <w:tcW w:w="1142" w:type="dxa"/>
          </w:tcPr>
          <w:p w:rsidR="00F73AF3" w:rsidRDefault="00F73AF3">
            <w:pPr>
              <w:pStyle w:val="ConsPlusNormal"/>
            </w:pPr>
          </w:p>
        </w:tc>
        <w:tc>
          <w:tcPr>
            <w:tcW w:w="1277" w:type="dxa"/>
          </w:tcPr>
          <w:p w:rsidR="00F73AF3" w:rsidRDefault="00F73AF3">
            <w:pPr>
              <w:pStyle w:val="ConsPlusNormal"/>
            </w:pPr>
          </w:p>
        </w:tc>
        <w:tc>
          <w:tcPr>
            <w:tcW w:w="1054" w:type="dxa"/>
          </w:tcPr>
          <w:p w:rsidR="00F73AF3" w:rsidRDefault="00F73AF3">
            <w:pPr>
              <w:pStyle w:val="ConsPlusNormal"/>
            </w:pPr>
          </w:p>
        </w:tc>
      </w:tr>
      <w:tr w:rsidR="00F73AF3">
        <w:tblPrEx>
          <w:tblBorders>
            <w:left w:val="single" w:sz="4" w:space="0" w:color="auto"/>
            <w:right w:val="single" w:sz="4" w:space="0" w:color="auto"/>
          </w:tblBorders>
        </w:tblPrEx>
        <w:tc>
          <w:tcPr>
            <w:tcW w:w="634" w:type="dxa"/>
          </w:tcPr>
          <w:p w:rsidR="00F73AF3" w:rsidRDefault="00F73AF3">
            <w:pPr>
              <w:pStyle w:val="ConsPlusNormal"/>
            </w:pPr>
            <w:r>
              <w:t>9.1.</w:t>
            </w:r>
          </w:p>
        </w:tc>
        <w:tc>
          <w:tcPr>
            <w:tcW w:w="3062" w:type="dxa"/>
          </w:tcPr>
          <w:p w:rsidR="00F73AF3" w:rsidRDefault="00F73AF3">
            <w:pPr>
              <w:pStyle w:val="ConsPlusNormal"/>
              <w:jc w:val="both"/>
            </w:pPr>
            <w:r>
              <w:t>Болезни, характеризующиеся повышенным кровяным давлением</w:t>
            </w:r>
          </w:p>
        </w:tc>
        <w:tc>
          <w:tcPr>
            <w:tcW w:w="1361" w:type="dxa"/>
          </w:tcPr>
          <w:p w:rsidR="00F73AF3" w:rsidRDefault="00F73AF3">
            <w:pPr>
              <w:pStyle w:val="ConsPlusNormal"/>
            </w:pPr>
            <w:r>
              <w:t>I10 - I13</w:t>
            </w:r>
          </w:p>
        </w:tc>
        <w:tc>
          <w:tcPr>
            <w:tcW w:w="1077" w:type="dxa"/>
          </w:tcPr>
          <w:p w:rsidR="00F73AF3" w:rsidRDefault="00F73AF3">
            <w:pPr>
              <w:pStyle w:val="ConsPlusNormal"/>
            </w:pPr>
          </w:p>
        </w:tc>
        <w:tc>
          <w:tcPr>
            <w:tcW w:w="1020" w:type="dxa"/>
          </w:tcPr>
          <w:p w:rsidR="00F73AF3" w:rsidRDefault="00F73AF3">
            <w:pPr>
              <w:pStyle w:val="ConsPlusNormal"/>
            </w:pPr>
          </w:p>
        </w:tc>
        <w:tc>
          <w:tcPr>
            <w:tcW w:w="1075" w:type="dxa"/>
          </w:tcPr>
          <w:p w:rsidR="00F73AF3" w:rsidRDefault="00F73AF3">
            <w:pPr>
              <w:pStyle w:val="ConsPlusNormal"/>
            </w:pPr>
          </w:p>
        </w:tc>
        <w:tc>
          <w:tcPr>
            <w:tcW w:w="1020" w:type="dxa"/>
          </w:tcPr>
          <w:p w:rsidR="00F73AF3" w:rsidRDefault="00F73AF3">
            <w:pPr>
              <w:pStyle w:val="ConsPlusNormal"/>
            </w:pPr>
          </w:p>
        </w:tc>
        <w:tc>
          <w:tcPr>
            <w:tcW w:w="802" w:type="dxa"/>
          </w:tcPr>
          <w:p w:rsidR="00F73AF3" w:rsidRDefault="00F73AF3">
            <w:pPr>
              <w:pStyle w:val="ConsPlusNormal"/>
            </w:pPr>
          </w:p>
        </w:tc>
        <w:tc>
          <w:tcPr>
            <w:tcW w:w="1142" w:type="dxa"/>
          </w:tcPr>
          <w:p w:rsidR="00F73AF3" w:rsidRDefault="00F73AF3">
            <w:pPr>
              <w:pStyle w:val="ConsPlusNormal"/>
            </w:pPr>
          </w:p>
        </w:tc>
        <w:tc>
          <w:tcPr>
            <w:tcW w:w="1277" w:type="dxa"/>
          </w:tcPr>
          <w:p w:rsidR="00F73AF3" w:rsidRDefault="00F73AF3">
            <w:pPr>
              <w:pStyle w:val="ConsPlusNormal"/>
            </w:pPr>
          </w:p>
        </w:tc>
        <w:tc>
          <w:tcPr>
            <w:tcW w:w="1054" w:type="dxa"/>
          </w:tcPr>
          <w:p w:rsidR="00F73AF3" w:rsidRDefault="00F73AF3">
            <w:pPr>
              <w:pStyle w:val="ConsPlusNormal"/>
            </w:pPr>
          </w:p>
        </w:tc>
      </w:tr>
      <w:tr w:rsidR="00F73AF3">
        <w:tblPrEx>
          <w:tblBorders>
            <w:left w:val="single" w:sz="4" w:space="0" w:color="auto"/>
            <w:right w:val="single" w:sz="4" w:space="0" w:color="auto"/>
          </w:tblBorders>
        </w:tblPrEx>
        <w:tc>
          <w:tcPr>
            <w:tcW w:w="634" w:type="dxa"/>
          </w:tcPr>
          <w:p w:rsidR="00F73AF3" w:rsidRDefault="00F73AF3">
            <w:pPr>
              <w:pStyle w:val="ConsPlusNormal"/>
            </w:pPr>
            <w:r>
              <w:t>10.</w:t>
            </w:r>
          </w:p>
        </w:tc>
        <w:tc>
          <w:tcPr>
            <w:tcW w:w="3062" w:type="dxa"/>
          </w:tcPr>
          <w:p w:rsidR="00F73AF3" w:rsidRDefault="00F73AF3">
            <w:pPr>
              <w:pStyle w:val="ConsPlusNormal"/>
              <w:jc w:val="both"/>
            </w:pPr>
            <w:r>
              <w:t>Болезни органов дыхания, из них:</w:t>
            </w:r>
          </w:p>
        </w:tc>
        <w:tc>
          <w:tcPr>
            <w:tcW w:w="1361" w:type="dxa"/>
          </w:tcPr>
          <w:p w:rsidR="00F73AF3" w:rsidRDefault="00F73AF3">
            <w:pPr>
              <w:pStyle w:val="ConsPlusNormal"/>
            </w:pPr>
            <w:r>
              <w:t>J00 - J99</w:t>
            </w:r>
          </w:p>
        </w:tc>
        <w:tc>
          <w:tcPr>
            <w:tcW w:w="1077" w:type="dxa"/>
          </w:tcPr>
          <w:p w:rsidR="00F73AF3" w:rsidRDefault="00F73AF3">
            <w:pPr>
              <w:pStyle w:val="ConsPlusNormal"/>
            </w:pPr>
          </w:p>
        </w:tc>
        <w:tc>
          <w:tcPr>
            <w:tcW w:w="1020" w:type="dxa"/>
          </w:tcPr>
          <w:p w:rsidR="00F73AF3" w:rsidRDefault="00F73AF3">
            <w:pPr>
              <w:pStyle w:val="ConsPlusNormal"/>
            </w:pPr>
          </w:p>
        </w:tc>
        <w:tc>
          <w:tcPr>
            <w:tcW w:w="1075" w:type="dxa"/>
          </w:tcPr>
          <w:p w:rsidR="00F73AF3" w:rsidRDefault="00F73AF3">
            <w:pPr>
              <w:pStyle w:val="ConsPlusNormal"/>
            </w:pPr>
          </w:p>
        </w:tc>
        <w:tc>
          <w:tcPr>
            <w:tcW w:w="1020" w:type="dxa"/>
          </w:tcPr>
          <w:p w:rsidR="00F73AF3" w:rsidRDefault="00F73AF3">
            <w:pPr>
              <w:pStyle w:val="ConsPlusNormal"/>
            </w:pPr>
          </w:p>
        </w:tc>
        <w:tc>
          <w:tcPr>
            <w:tcW w:w="802" w:type="dxa"/>
          </w:tcPr>
          <w:p w:rsidR="00F73AF3" w:rsidRDefault="00F73AF3">
            <w:pPr>
              <w:pStyle w:val="ConsPlusNormal"/>
            </w:pPr>
          </w:p>
        </w:tc>
        <w:tc>
          <w:tcPr>
            <w:tcW w:w="1142" w:type="dxa"/>
          </w:tcPr>
          <w:p w:rsidR="00F73AF3" w:rsidRDefault="00F73AF3">
            <w:pPr>
              <w:pStyle w:val="ConsPlusNormal"/>
            </w:pPr>
          </w:p>
        </w:tc>
        <w:tc>
          <w:tcPr>
            <w:tcW w:w="1277" w:type="dxa"/>
          </w:tcPr>
          <w:p w:rsidR="00F73AF3" w:rsidRDefault="00F73AF3">
            <w:pPr>
              <w:pStyle w:val="ConsPlusNormal"/>
            </w:pPr>
          </w:p>
        </w:tc>
        <w:tc>
          <w:tcPr>
            <w:tcW w:w="1054" w:type="dxa"/>
          </w:tcPr>
          <w:p w:rsidR="00F73AF3" w:rsidRDefault="00F73AF3">
            <w:pPr>
              <w:pStyle w:val="ConsPlusNormal"/>
            </w:pPr>
          </w:p>
        </w:tc>
      </w:tr>
      <w:tr w:rsidR="00F73AF3">
        <w:tblPrEx>
          <w:tblBorders>
            <w:left w:val="single" w:sz="4" w:space="0" w:color="auto"/>
            <w:right w:val="single" w:sz="4" w:space="0" w:color="auto"/>
          </w:tblBorders>
        </w:tblPrEx>
        <w:tc>
          <w:tcPr>
            <w:tcW w:w="634" w:type="dxa"/>
          </w:tcPr>
          <w:p w:rsidR="00F73AF3" w:rsidRDefault="00F73AF3">
            <w:pPr>
              <w:pStyle w:val="ConsPlusNormal"/>
            </w:pPr>
            <w:r>
              <w:t>10.1.</w:t>
            </w:r>
          </w:p>
        </w:tc>
        <w:tc>
          <w:tcPr>
            <w:tcW w:w="3062" w:type="dxa"/>
          </w:tcPr>
          <w:p w:rsidR="00F73AF3" w:rsidRDefault="00F73AF3">
            <w:pPr>
              <w:pStyle w:val="ConsPlusNormal"/>
              <w:jc w:val="both"/>
            </w:pPr>
            <w:r>
              <w:t>астма, астматический статус</w:t>
            </w:r>
          </w:p>
        </w:tc>
        <w:tc>
          <w:tcPr>
            <w:tcW w:w="1361" w:type="dxa"/>
          </w:tcPr>
          <w:p w:rsidR="00F73AF3" w:rsidRDefault="00F73AF3">
            <w:pPr>
              <w:pStyle w:val="ConsPlusNormal"/>
            </w:pPr>
            <w:r>
              <w:t>J45 - J46</w:t>
            </w:r>
          </w:p>
        </w:tc>
        <w:tc>
          <w:tcPr>
            <w:tcW w:w="1077" w:type="dxa"/>
          </w:tcPr>
          <w:p w:rsidR="00F73AF3" w:rsidRDefault="00F73AF3">
            <w:pPr>
              <w:pStyle w:val="ConsPlusNormal"/>
            </w:pPr>
          </w:p>
        </w:tc>
        <w:tc>
          <w:tcPr>
            <w:tcW w:w="1020" w:type="dxa"/>
          </w:tcPr>
          <w:p w:rsidR="00F73AF3" w:rsidRDefault="00F73AF3">
            <w:pPr>
              <w:pStyle w:val="ConsPlusNormal"/>
            </w:pPr>
          </w:p>
        </w:tc>
        <w:tc>
          <w:tcPr>
            <w:tcW w:w="1075" w:type="dxa"/>
          </w:tcPr>
          <w:p w:rsidR="00F73AF3" w:rsidRDefault="00F73AF3">
            <w:pPr>
              <w:pStyle w:val="ConsPlusNormal"/>
            </w:pPr>
          </w:p>
        </w:tc>
        <w:tc>
          <w:tcPr>
            <w:tcW w:w="1020" w:type="dxa"/>
          </w:tcPr>
          <w:p w:rsidR="00F73AF3" w:rsidRDefault="00F73AF3">
            <w:pPr>
              <w:pStyle w:val="ConsPlusNormal"/>
            </w:pPr>
          </w:p>
        </w:tc>
        <w:tc>
          <w:tcPr>
            <w:tcW w:w="802" w:type="dxa"/>
          </w:tcPr>
          <w:p w:rsidR="00F73AF3" w:rsidRDefault="00F73AF3">
            <w:pPr>
              <w:pStyle w:val="ConsPlusNormal"/>
            </w:pPr>
          </w:p>
        </w:tc>
        <w:tc>
          <w:tcPr>
            <w:tcW w:w="1142" w:type="dxa"/>
          </w:tcPr>
          <w:p w:rsidR="00F73AF3" w:rsidRDefault="00F73AF3">
            <w:pPr>
              <w:pStyle w:val="ConsPlusNormal"/>
            </w:pPr>
          </w:p>
        </w:tc>
        <w:tc>
          <w:tcPr>
            <w:tcW w:w="1277" w:type="dxa"/>
          </w:tcPr>
          <w:p w:rsidR="00F73AF3" w:rsidRDefault="00F73AF3">
            <w:pPr>
              <w:pStyle w:val="ConsPlusNormal"/>
            </w:pPr>
          </w:p>
        </w:tc>
        <w:tc>
          <w:tcPr>
            <w:tcW w:w="1054" w:type="dxa"/>
          </w:tcPr>
          <w:p w:rsidR="00F73AF3" w:rsidRDefault="00F73AF3">
            <w:pPr>
              <w:pStyle w:val="ConsPlusNormal"/>
            </w:pPr>
          </w:p>
        </w:tc>
      </w:tr>
      <w:tr w:rsidR="00F73AF3">
        <w:tblPrEx>
          <w:tblBorders>
            <w:left w:val="single" w:sz="4" w:space="0" w:color="auto"/>
            <w:right w:val="single" w:sz="4" w:space="0" w:color="auto"/>
          </w:tblBorders>
        </w:tblPrEx>
        <w:tc>
          <w:tcPr>
            <w:tcW w:w="634" w:type="dxa"/>
          </w:tcPr>
          <w:p w:rsidR="00F73AF3" w:rsidRDefault="00F73AF3">
            <w:pPr>
              <w:pStyle w:val="ConsPlusNormal"/>
            </w:pPr>
            <w:r>
              <w:t>11.</w:t>
            </w:r>
          </w:p>
        </w:tc>
        <w:tc>
          <w:tcPr>
            <w:tcW w:w="3062" w:type="dxa"/>
          </w:tcPr>
          <w:p w:rsidR="00F73AF3" w:rsidRDefault="00F73AF3">
            <w:pPr>
              <w:pStyle w:val="ConsPlusNormal"/>
              <w:jc w:val="both"/>
            </w:pPr>
            <w:r>
              <w:t>Болезни органов пищеварения</w:t>
            </w:r>
          </w:p>
        </w:tc>
        <w:tc>
          <w:tcPr>
            <w:tcW w:w="1361" w:type="dxa"/>
          </w:tcPr>
          <w:p w:rsidR="00F73AF3" w:rsidRDefault="00F73AF3">
            <w:pPr>
              <w:pStyle w:val="ConsPlusNormal"/>
            </w:pPr>
            <w:r>
              <w:t>K00 - K93</w:t>
            </w:r>
          </w:p>
        </w:tc>
        <w:tc>
          <w:tcPr>
            <w:tcW w:w="1077" w:type="dxa"/>
          </w:tcPr>
          <w:p w:rsidR="00F73AF3" w:rsidRDefault="00F73AF3">
            <w:pPr>
              <w:pStyle w:val="ConsPlusNormal"/>
            </w:pPr>
          </w:p>
        </w:tc>
        <w:tc>
          <w:tcPr>
            <w:tcW w:w="1020" w:type="dxa"/>
          </w:tcPr>
          <w:p w:rsidR="00F73AF3" w:rsidRDefault="00F73AF3">
            <w:pPr>
              <w:pStyle w:val="ConsPlusNormal"/>
            </w:pPr>
          </w:p>
        </w:tc>
        <w:tc>
          <w:tcPr>
            <w:tcW w:w="1075" w:type="dxa"/>
          </w:tcPr>
          <w:p w:rsidR="00F73AF3" w:rsidRDefault="00F73AF3">
            <w:pPr>
              <w:pStyle w:val="ConsPlusNormal"/>
            </w:pPr>
          </w:p>
        </w:tc>
        <w:tc>
          <w:tcPr>
            <w:tcW w:w="1020" w:type="dxa"/>
          </w:tcPr>
          <w:p w:rsidR="00F73AF3" w:rsidRDefault="00F73AF3">
            <w:pPr>
              <w:pStyle w:val="ConsPlusNormal"/>
            </w:pPr>
          </w:p>
        </w:tc>
        <w:tc>
          <w:tcPr>
            <w:tcW w:w="802" w:type="dxa"/>
          </w:tcPr>
          <w:p w:rsidR="00F73AF3" w:rsidRDefault="00F73AF3">
            <w:pPr>
              <w:pStyle w:val="ConsPlusNormal"/>
            </w:pPr>
          </w:p>
        </w:tc>
        <w:tc>
          <w:tcPr>
            <w:tcW w:w="1142" w:type="dxa"/>
          </w:tcPr>
          <w:p w:rsidR="00F73AF3" w:rsidRDefault="00F73AF3">
            <w:pPr>
              <w:pStyle w:val="ConsPlusNormal"/>
            </w:pPr>
          </w:p>
        </w:tc>
        <w:tc>
          <w:tcPr>
            <w:tcW w:w="1277" w:type="dxa"/>
          </w:tcPr>
          <w:p w:rsidR="00F73AF3" w:rsidRDefault="00F73AF3">
            <w:pPr>
              <w:pStyle w:val="ConsPlusNormal"/>
            </w:pPr>
          </w:p>
        </w:tc>
        <w:tc>
          <w:tcPr>
            <w:tcW w:w="1054" w:type="dxa"/>
          </w:tcPr>
          <w:p w:rsidR="00F73AF3" w:rsidRDefault="00F73AF3">
            <w:pPr>
              <w:pStyle w:val="ConsPlusNormal"/>
            </w:pPr>
          </w:p>
        </w:tc>
      </w:tr>
      <w:tr w:rsidR="00F73AF3">
        <w:tblPrEx>
          <w:tblBorders>
            <w:left w:val="single" w:sz="4" w:space="0" w:color="auto"/>
            <w:right w:val="single" w:sz="4" w:space="0" w:color="auto"/>
          </w:tblBorders>
        </w:tblPrEx>
        <w:tc>
          <w:tcPr>
            <w:tcW w:w="634" w:type="dxa"/>
          </w:tcPr>
          <w:p w:rsidR="00F73AF3" w:rsidRDefault="00F73AF3">
            <w:pPr>
              <w:pStyle w:val="ConsPlusNormal"/>
            </w:pPr>
            <w:r>
              <w:t>11.1.</w:t>
            </w:r>
          </w:p>
        </w:tc>
        <w:tc>
          <w:tcPr>
            <w:tcW w:w="3062" w:type="dxa"/>
          </w:tcPr>
          <w:p w:rsidR="00F73AF3" w:rsidRDefault="00F73AF3">
            <w:pPr>
              <w:pStyle w:val="ConsPlusNormal"/>
              <w:jc w:val="both"/>
            </w:pPr>
            <w:r>
              <w:t>гастрит и дуоденит</w:t>
            </w:r>
          </w:p>
        </w:tc>
        <w:tc>
          <w:tcPr>
            <w:tcW w:w="1361" w:type="dxa"/>
          </w:tcPr>
          <w:p w:rsidR="00F73AF3" w:rsidRDefault="00F73AF3">
            <w:pPr>
              <w:pStyle w:val="ConsPlusNormal"/>
            </w:pPr>
            <w:r>
              <w:t>K29</w:t>
            </w:r>
          </w:p>
        </w:tc>
        <w:tc>
          <w:tcPr>
            <w:tcW w:w="1077" w:type="dxa"/>
          </w:tcPr>
          <w:p w:rsidR="00F73AF3" w:rsidRDefault="00F73AF3">
            <w:pPr>
              <w:pStyle w:val="ConsPlusNormal"/>
            </w:pPr>
          </w:p>
        </w:tc>
        <w:tc>
          <w:tcPr>
            <w:tcW w:w="1020" w:type="dxa"/>
          </w:tcPr>
          <w:p w:rsidR="00F73AF3" w:rsidRDefault="00F73AF3">
            <w:pPr>
              <w:pStyle w:val="ConsPlusNormal"/>
            </w:pPr>
          </w:p>
        </w:tc>
        <w:tc>
          <w:tcPr>
            <w:tcW w:w="1075" w:type="dxa"/>
          </w:tcPr>
          <w:p w:rsidR="00F73AF3" w:rsidRDefault="00F73AF3">
            <w:pPr>
              <w:pStyle w:val="ConsPlusNormal"/>
            </w:pPr>
          </w:p>
        </w:tc>
        <w:tc>
          <w:tcPr>
            <w:tcW w:w="1020" w:type="dxa"/>
          </w:tcPr>
          <w:p w:rsidR="00F73AF3" w:rsidRDefault="00F73AF3">
            <w:pPr>
              <w:pStyle w:val="ConsPlusNormal"/>
            </w:pPr>
          </w:p>
        </w:tc>
        <w:tc>
          <w:tcPr>
            <w:tcW w:w="802" w:type="dxa"/>
          </w:tcPr>
          <w:p w:rsidR="00F73AF3" w:rsidRDefault="00F73AF3">
            <w:pPr>
              <w:pStyle w:val="ConsPlusNormal"/>
            </w:pPr>
          </w:p>
        </w:tc>
        <w:tc>
          <w:tcPr>
            <w:tcW w:w="1142" w:type="dxa"/>
          </w:tcPr>
          <w:p w:rsidR="00F73AF3" w:rsidRDefault="00F73AF3">
            <w:pPr>
              <w:pStyle w:val="ConsPlusNormal"/>
            </w:pPr>
          </w:p>
        </w:tc>
        <w:tc>
          <w:tcPr>
            <w:tcW w:w="1277" w:type="dxa"/>
          </w:tcPr>
          <w:p w:rsidR="00F73AF3" w:rsidRDefault="00F73AF3">
            <w:pPr>
              <w:pStyle w:val="ConsPlusNormal"/>
            </w:pPr>
          </w:p>
        </w:tc>
        <w:tc>
          <w:tcPr>
            <w:tcW w:w="1054" w:type="dxa"/>
          </w:tcPr>
          <w:p w:rsidR="00F73AF3" w:rsidRDefault="00F73AF3">
            <w:pPr>
              <w:pStyle w:val="ConsPlusNormal"/>
            </w:pPr>
          </w:p>
        </w:tc>
      </w:tr>
      <w:tr w:rsidR="00F73AF3">
        <w:tblPrEx>
          <w:tblBorders>
            <w:left w:val="single" w:sz="4" w:space="0" w:color="auto"/>
            <w:right w:val="single" w:sz="4" w:space="0" w:color="auto"/>
          </w:tblBorders>
        </w:tblPrEx>
        <w:tc>
          <w:tcPr>
            <w:tcW w:w="634" w:type="dxa"/>
          </w:tcPr>
          <w:p w:rsidR="00F73AF3" w:rsidRDefault="00F73AF3">
            <w:pPr>
              <w:pStyle w:val="ConsPlusNormal"/>
            </w:pPr>
            <w:r>
              <w:t>12.</w:t>
            </w:r>
          </w:p>
        </w:tc>
        <w:tc>
          <w:tcPr>
            <w:tcW w:w="3062" w:type="dxa"/>
          </w:tcPr>
          <w:p w:rsidR="00F73AF3" w:rsidRDefault="00F73AF3">
            <w:pPr>
              <w:pStyle w:val="ConsPlusNormal"/>
              <w:jc w:val="both"/>
            </w:pPr>
            <w:r>
              <w:t>Болезни кожи и подкожной клетчатки</w:t>
            </w:r>
          </w:p>
        </w:tc>
        <w:tc>
          <w:tcPr>
            <w:tcW w:w="1361" w:type="dxa"/>
          </w:tcPr>
          <w:p w:rsidR="00F73AF3" w:rsidRDefault="00F73AF3">
            <w:pPr>
              <w:pStyle w:val="ConsPlusNormal"/>
            </w:pPr>
            <w:r>
              <w:t>L00 - L98</w:t>
            </w:r>
          </w:p>
        </w:tc>
        <w:tc>
          <w:tcPr>
            <w:tcW w:w="1077" w:type="dxa"/>
          </w:tcPr>
          <w:p w:rsidR="00F73AF3" w:rsidRDefault="00F73AF3">
            <w:pPr>
              <w:pStyle w:val="ConsPlusNormal"/>
            </w:pPr>
          </w:p>
        </w:tc>
        <w:tc>
          <w:tcPr>
            <w:tcW w:w="1020" w:type="dxa"/>
          </w:tcPr>
          <w:p w:rsidR="00F73AF3" w:rsidRDefault="00F73AF3">
            <w:pPr>
              <w:pStyle w:val="ConsPlusNormal"/>
            </w:pPr>
          </w:p>
        </w:tc>
        <w:tc>
          <w:tcPr>
            <w:tcW w:w="1075" w:type="dxa"/>
          </w:tcPr>
          <w:p w:rsidR="00F73AF3" w:rsidRDefault="00F73AF3">
            <w:pPr>
              <w:pStyle w:val="ConsPlusNormal"/>
            </w:pPr>
          </w:p>
        </w:tc>
        <w:tc>
          <w:tcPr>
            <w:tcW w:w="1020" w:type="dxa"/>
          </w:tcPr>
          <w:p w:rsidR="00F73AF3" w:rsidRDefault="00F73AF3">
            <w:pPr>
              <w:pStyle w:val="ConsPlusNormal"/>
            </w:pPr>
          </w:p>
        </w:tc>
        <w:tc>
          <w:tcPr>
            <w:tcW w:w="802" w:type="dxa"/>
          </w:tcPr>
          <w:p w:rsidR="00F73AF3" w:rsidRDefault="00F73AF3">
            <w:pPr>
              <w:pStyle w:val="ConsPlusNormal"/>
            </w:pPr>
          </w:p>
        </w:tc>
        <w:tc>
          <w:tcPr>
            <w:tcW w:w="1142" w:type="dxa"/>
          </w:tcPr>
          <w:p w:rsidR="00F73AF3" w:rsidRDefault="00F73AF3">
            <w:pPr>
              <w:pStyle w:val="ConsPlusNormal"/>
            </w:pPr>
          </w:p>
        </w:tc>
        <w:tc>
          <w:tcPr>
            <w:tcW w:w="1277" w:type="dxa"/>
          </w:tcPr>
          <w:p w:rsidR="00F73AF3" w:rsidRDefault="00F73AF3">
            <w:pPr>
              <w:pStyle w:val="ConsPlusNormal"/>
            </w:pPr>
          </w:p>
        </w:tc>
        <w:tc>
          <w:tcPr>
            <w:tcW w:w="1054" w:type="dxa"/>
          </w:tcPr>
          <w:p w:rsidR="00F73AF3" w:rsidRDefault="00F73AF3">
            <w:pPr>
              <w:pStyle w:val="ConsPlusNormal"/>
            </w:pPr>
          </w:p>
        </w:tc>
      </w:tr>
      <w:tr w:rsidR="00F73AF3">
        <w:tblPrEx>
          <w:tblBorders>
            <w:left w:val="single" w:sz="4" w:space="0" w:color="auto"/>
            <w:right w:val="single" w:sz="4" w:space="0" w:color="auto"/>
          </w:tblBorders>
        </w:tblPrEx>
        <w:tc>
          <w:tcPr>
            <w:tcW w:w="634" w:type="dxa"/>
          </w:tcPr>
          <w:p w:rsidR="00F73AF3" w:rsidRDefault="00F73AF3">
            <w:pPr>
              <w:pStyle w:val="ConsPlusNormal"/>
            </w:pPr>
            <w:r>
              <w:t>13.</w:t>
            </w:r>
          </w:p>
        </w:tc>
        <w:tc>
          <w:tcPr>
            <w:tcW w:w="3062" w:type="dxa"/>
          </w:tcPr>
          <w:p w:rsidR="00F73AF3" w:rsidRDefault="00F73AF3">
            <w:pPr>
              <w:pStyle w:val="ConsPlusNormal"/>
              <w:jc w:val="both"/>
            </w:pPr>
            <w:r>
              <w:t>Болезни костно-мышечной системы и соединительной ткани, из них:</w:t>
            </w:r>
          </w:p>
        </w:tc>
        <w:tc>
          <w:tcPr>
            <w:tcW w:w="1361" w:type="dxa"/>
          </w:tcPr>
          <w:p w:rsidR="00F73AF3" w:rsidRDefault="00F73AF3">
            <w:pPr>
              <w:pStyle w:val="ConsPlusNormal"/>
            </w:pPr>
            <w:r>
              <w:t>M00 - M99</w:t>
            </w:r>
          </w:p>
        </w:tc>
        <w:tc>
          <w:tcPr>
            <w:tcW w:w="1077" w:type="dxa"/>
          </w:tcPr>
          <w:p w:rsidR="00F73AF3" w:rsidRDefault="00F73AF3">
            <w:pPr>
              <w:pStyle w:val="ConsPlusNormal"/>
            </w:pPr>
          </w:p>
        </w:tc>
        <w:tc>
          <w:tcPr>
            <w:tcW w:w="1020" w:type="dxa"/>
          </w:tcPr>
          <w:p w:rsidR="00F73AF3" w:rsidRDefault="00F73AF3">
            <w:pPr>
              <w:pStyle w:val="ConsPlusNormal"/>
            </w:pPr>
          </w:p>
        </w:tc>
        <w:tc>
          <w:tcPr>
            <w:tcW w:w="1075" w:type="dxa"/>
          </w:tcPr>
          <w:p w:rsidR="00F73AF3" w:rsidRDefault="00F73AF3">
            <w:pPr>
              <w:pStyle w:val="ConsPlusNormal"/>
            </w:pPr>
          </w:p>
        </w:tc>
        <w:tc>
          <w:tcPr>
            <w:tcW w:w="1020" w:type="dxa"/>
          </w:tcPr>
          <w:p w:rsidR="00F73AF3" w:rsidRDefault="00F73AF3">
            <w:pPr>
              <w:pStyle w:val="ConsPlusNormal"/>
            </w:pPr>
          </w:p>
        </w:tc>
        <w:tc>
          <w:tcPr>
            <w:tcW w:w="802" w:type="dxa"/>
          </w:tcPr>
          <w:p w:rsidR="00F73AF3" w:rsidRDefault="00F73AF3">
            <w:pPr>
              <w:pStyle w:val="ConsPlusNormal"/>
            </w:pPr>
          </w:p>
        </w:tc>
        <w:tc>
          <w:tcPr>
            <w:tcW w:w="1142" w:type="dxa"/>
          </w:tcPr>
          <w:p w:rsidR="00F73AF3" w:rsidRDefault="00F73AF3">
            <w:pPr>
              <w:pStyle w:val="ConsPlusNormal"/>
            </w:pPr>
          </w:p>
        </w:tc>
        <w:tc>
          <w:tcPr>
            <w:tcW w:w="1277" w:type="dxa"/>
          </w:tcPr>
          <w:p w:rsidR="00F73AF3" w:rsidRDefault="00F73AF3">
            <w:pPr>
              <w:pStyle w:val="ConsPlusNormal"/>
            </w:pPr>
          </w:p>
        </w:tc>
        <w:tc>
          <w:tcPr>
            <w:tcW w:w="1054" w:type="dxa"/>
          </w:tcPr>
          <w:p w:rsidR="00F73AF3" w:rsidRDefault="00F73AF3">
            <w:pPr>
              <w:pStyle w:val="ConsPlusNormal"/>
            </w:pPr>
          </w:p>
        </w:tc>
      </w:tr>
      <w:tr w:rsidR="00F73AF3">
        <w:tblPrEx>
          <w:tblBorders>
            <w:left w:val="single" w:sz="4" w:space="0" w:color="auto"/>
            <w:right w:val="single" w:sz="4" w:space="0" w:color="auto"/>
          </w:tblBorders>
        </w:tblPrEx>
        <w:tc>
          <w:tcPr>
            <w:tcW w:w="634" w:type="dxa"/>
          </w:tcPr>
          <w:p w:rsidR="00F73AF3" w:rsidRDefault="00F73AF3">
            <w:pPr>
              <w:pStyle w:val="ConsPlusNormal"/>
            </w:pPr>
            <w:r>
              <w:t>13.1.</w:t>
            </w:r>
          </w:p>
        </w:tc>
        <w:tc>
          <w:tcPr>
            <w:tcW w:w="3062" w:type="dxa"/>
          </w:tcPr>
          <w:p w:rsidR="00F73AF3" w:rsidRDefault="00F73AF3">
            <w:pPr>
              <w:pStyle w:val="ConsPlusNormal"/>
              <w:jc w:val="both"/>
            </w:pPr>
            <w:r>
              <w:t>кифоз, лордоз</w:t>
            </w:r>
          </w:p>
        </w:tc>
        <w:tc>
          <w:tcPr>
            <w:tcW w:w="1361" w:type="dxa"/>
          </w:tcPr>
          <w:p w:rsidR="00F73AF3" w:rsidRDefault="00F73AF3">
            <w:pPr>
              <w:pStyle w:val="ConsPlusNormal"/>
            </w:pPr>
            <w:r>
              <w:t>M40</w:t>
            </w:r>
          </w:p>
        </w:tc>
        <w:tc>
          <w:tcPr>
            <w:tcW w:w="1077" w:type="dxa"/>
          </w:tcPr>
          <w:p w:rsidR="00F73AF3" w:rsidRDefault="00F73AF3">
            <w:pPr>
              <w:pStyle w:val="ConsPlusNormal"/>
            </w:pPr>
          </w:p>
        </w:tc>
        <w:tc>
          <w:tcPr>
            <w:tcW w:w="1020" w:type="dxa"/>
          </w:tcPr>
          <w:p w:rsidR="00F73AF3" w:rsidRDefault="00F73AF3">
            <w:pPr>
              <w:pStyle w:val="ConsPlusNormal"/>
            </w:pPr>
          </w:p>
        </w:tc>
        <w:tc>
          <w:tcPr>
            <w:tcW w:w="1075" w:type="dxa"/>
          </w:tcPr>
          <w:p w:rsidR="00F73AF3" w:rsidRDefault="00F73AF3">
            <w:pPr>
              <w:pStyle w:val="ConsPlusNormal"/>
            </w:pPr>
          </w:p>
        </w:tc>
        <w:tc>
          <w:tcPr>
            <w:tcW w:w="1020" w:type="dxa"/>
          </w:tcPr>
          <w:p w:rsidR="00F73AF3" w:rsidRDefault="00F73AF3">
            <w:pPr>
              <w:pStyle w:val="ConsPlusNormal"/>
            </w:pPr>
          </w:p>
        </w:tc>
        <w:tc>
          <w:tcPr>
            <w:tcW w:w="802" w:type="dxa"/>
          </w:tcPr>
          <w:p w:rsidR="00F73AF3" w:rsidRDefault="00F73AF3">
            <w:pPr>
              <w:pStyle w:val="ConsPlusNormal"/>
            </w:pPr>
          </w:p>
        </w:tc>
        <w:tc>
          <w:tcPr>
            <w:tcW w:w="1142" w:type="dxa"/>
          </w:tcPr>
          <w:p w:rsidR="00F73AF3" w:rsidRDefault="00F73AF3">
            <w:pPr>
              <w:pStyle w:val="ConsPlusNormal"/>
            </w:pPr>
          </w:p>
        </w:tc>
        <w:tc>
          <w:tcPr>
            <w:tcW w:w="1277" w:type="dxa"/>
          </w:tcPr>
          <w:p w:rsidR="00F73AF3" w:rsidRDefault="00F73AF3">
            <w:pPr>
              <w:pStyle w:val="ConsPlusNormal"/>
            </w:pPr>
          </w:p>
        </w:tc>
        <w:tc>
          <w:tcPr>
            <w:tcW w:w="1054" w:type="dxa"/>
          </w:tcPr>
          <w:p w:rsidR="00F73AF3" w:rsidRDefault="00F73AF3">
            <w:pPr>
              <w:pStyle w:val="ConsPlusNormal"/>
            </w:pPr>
          </w:p>
        </w:tc>
      </w:tr>
      <w:tr w:rsidR="00F73AF3">
        <w:tblPrEx>
          <w:tblBorders>
            <w:left w:val="single" w:sz="4" w:space="0" w:color="auto"/>
            <w:right w:val="single" w:sz="4" w:space="0" w:color="auto"/>
          </w:tblBorders>
        </w:tblPrEx>
        <w:tc>
          <w:tcPr>
            <w:tcW w:w="634" w:type="dxa"/>
          </w:tcPr>
          <w:p w:rsidR="00F73AF3" w:rsidRDefault="00F73AF3">
            <w:pPr>
              <w:pStyle w:val="ConsPlusNormal"/>
            </w:pPr>
            <w:r>
              <w:t>13.2.</w:t>
            </w:r>
          </w:p>
        </w:tc>
        <w:tc>
          <w:tcPr>
            <w:tcW w:w="3062" w:type="dxa"/>
          </w:tcPr>
          <w:p w:rsidR="00F73AF3" w:rsidRDefault="00F73AF3">
            <w:pPr>
              <w:pStyle w:val="ConsPlusNormal"/>
              <w:jc w:val="both"/>
            </w:pPr>
            <w:r>
              <w:t>сколиоз</w:t>
            </w:r>
          </w:p>
        </w:tc>
        <w:tc>
          <w:tcPr>
            <w:tcW w:w="1361" w:type="dxa"/>
          </w:tcPr>
          <w:p w:rsidR="00F73AF3" w:rsidRDefault="00F73AF3">
            <w:pPr>
              <w:pStyle w:val="ConsPlusNormal"/>
            </w:pPr>
            <w:r>
              <w:t>M41</w:t>
            </w:r>
          </w:p>
        </w:tc>
        <w:tc>
          <w:tcPr>
            <w:tcW w:w="1077" w:type="dxa"/>
          </w:tcPr>
          <w:p w:rsidR="00F73AF3" w:rsidRDefault="00F73AF3">
            <w:pPr>
              <w:pStyle w:val="ConsPlusNormal"/>
            </w:pPr>
          </w:p>
        </w:tc>
        <w:tc>
          <w:tcPr>
            <w:tcW w:w="1020" w:type="dxa"/>
          </w:tcPr>
          <w:p w:rsidR="00F73AF3" w:rsidRDefault="00F73AF3">
            <w:pPr>
              <w:pStyle w:val="ConsPlusNormal"/>
            </w:pPr>
          </w:p>
        </w:tc>
        <w:tc>
          <w:tcPr>
            <w:tcW w:w="1075" w:type="dxa"/>
          </w:tcPr>
          <w:p w:rsidR="00F73AF3" w:rsidRDefault="00F73AF3">
            <w:pPr>
              <w:pStyle w:val="ConsPlusNormal"/>
            </w:pPr>
          </w:p>
        </w:tc>
        <w:tc>
          <w:tcPr>
            <w:tcW w:w="1020" w:type="dxa"/>
          </w:tcPr>
          <w:p w:rsidR="00F73AF3" w:rsidRDefault="00F73AF3">
            <w:pPr>
              <w:pStyle w:val="ConsPlusNormal"/>
            </w:pPr>
          </w:p>
        </w:tc>
        <w:tc>
          <w:tcPr>
            <w:tcW w:w="802" w:type="dxa"/>
          </w:tcPr>
          <w:p w:rsidR="00F73AF3" w:rsidRDefault="00F73AF3">
            <w:pPr>
              <w:pStyle w:val="ConsPlusNormal"/>
            </w:pPr>
          </w:p>
        </w:tc>
        <w:tc>
          <w:tcPr>
            <w:tcW w:w="1142" w:type="dxa"/>
          </w:tcPr>
          <w:p w:rsidR="00F73AF3" w:rsidRDefault="00F73AF3">
            <w:pPr>
              <w:pStyle w:val="ConsPlusNormal"/>
            </w:pPr>
          </w:p>
        </w:tc>
        <w:tc>
          <w:tcPr>
            <w:tcW w:w="1277" w:type="dxa"/>
          </w:tcPr>
          <w:p w:rsidR="00F73AF3" w:rsidRDefault="00F73AF3">
            <w:pPr>
              <w:pStyle w:val="ConsPlusNormal"/>
            </w:pPr>
          </w:p>
        </w:tc>
        <w:tc>
          <w:tcPr>
            <w:tcW w:w="1054" w:type="dxa"/>
          </w:tcPr>
          <w:p w:rsidR="00F73AF3" w:rsidRDefault="00F73AF3">
            <w:pPr>
              <w:pStyle w:val="ConsPlusNormal"/>
            </w:pPr>
          </w:p>
        </w:tc>
      </w:tr>
      <w:tr w:rsidR="00F73AF3">
        <w:tblPrEx>
          <w:tblBorders>
            <w:left w:val="single" w:sz="4" w:space="0" w:color="auto"/>
            <w:right w:val="single" w:sz="4" w:space="0" w:color="auto"/>
          </w:tblBorders>
        </w:tblPrEx>
        <w:tc>
          <w:tcPr>
            <w:tcW w:w="634" w:type="dxa"/>
          </w:tcPr>
          <w:p w:rsidR="00F73AF3" w:rsidRDefault="00F73AF3">
            <w:pPr>
              <w:pStyle w:val="ConsPlusNormal"/>
            </w:pPr>
            <w:r>
              <w:t>13.3.</w:t>
            </w:r>
          </w:p>
        </w:tc>
        <w:tc>
          <w:tcPr>
            <w:tcW w:w="3062" w:type="dxa"/>
          </w:tcPr>
          <w:p w:rsidR="00F73AF3" w:rsidRDefault="00F73AF3">
            <w:pPr>
              <w:pStyle w:val="ConsPlusNormal"/>
              <w:jc w:val="both"/>
            </w:pPr>
            <w:r>
              <w:t>плоская стопа приобретенная</w:t>
            </w:r>
          </w:p>
        </w:tc>
        <w:tc>
          <w:tcPr>
            <w:tcW w:w="1361" w:type="dxa"/>
          </w:tcPr>
          <w:p w:rsidR="00F73AF3" w:rsidRDefault="00F73AF3">
            <w:pPr>
              <w:pStyle w:val="ConsPlusNormal"/>
            </w:pPr>
            <w:r>
              <w:t>M21.4</w:t>
            </w:r>
          </w:p>
        </w:tc>
        <w:tc>
          <w:tcPr>
            <w:tcW w:w="1077" w:type="dxa"/>
          </w:tcPr>
          <w:p w:rsidR="00F73AF3" w:rsidRDefault="00F73AF3">
            <w:pPr>
              <w:pStyle w:val="ConsPlusNormal"/>
            </w:pPr>
          </w:p>
        </w:tc>
        <w:tc>
          <w:tcPr>
            <w:tcW w:w="1020" w:type="dxa"/>
          </w:tcPr>
          <w:p w:rsidR="00F73AF3" w:rsidRDefault="00F73AF3">
            <w:pPr>
              <w:pStyle w:val="ConsPlusNormal"/>
            </w:pPr>
          </w:p>
        </w:tc>
        <w:tc>
          <w:tcPr>
            <w:tcW w:w="1075" w:type="dxa"/>
          </w:tcPr>
          <w:p w:rsidR="00F73AF3" w:rsidRDefault="00F73AF3">
            <w:pPr>
              <w:pStyle w:val="ConsPlusNormal"/>
            </w:pPr>
          </w:p>
        </w:tc>
        <w:tc>
          <w:tcPr>
            <w:tcW w:w="1020" w:type="dxa"/>
          </w:tcPr>
          <w:p w:rsidR="00F73AF3" w:rsidRDefault="00F73AF3">
            <w:pPr>
              <w:pStyle w:val="ConsPlusNormal"/>
            </w:pPr>
          </w:p>
        </w:tc>
        <w:tc>
          <w:tcPr>
            <w:tcW w:w="802" w:type="dxa"/>
          </w:tcPr>
          <w:p w:rsidR="00F73AF3" w:rsidRDefault="00F73AF3">
            <w:pPr>
              <w:pStyle w:val="ConsPlusNormal"/>
            </w:pPr>
          </w:p>
        </w:tc>
        <w:tc>
          <w:tcPr>
            <w:tcW w:w="1142" w:type="dxa"/>
          </w:tcPr>
          <w:p w:rsidR="00F73AF3" w:rsidRDefault="00F73AF3">
            <w:pPr>
              <w:pStyle w:val="ConsPlusNormal"/>
            </w:pPr>
          </w:p>
        </w:tc>
        <w:tc>
          <w:tcPr>
            <w:tcW w:w="1277" w:type="dxa"/>
          </w:tcPr>
          <w:p w:rsidR="00F73AF3" w:rsidRDefault="00F73AF3">
            <w:pPr>
              <w:pStyle w:val="ConsPlusNormal"/>
            </w:pPr>
          </w:p>
        </w:tc>
        <w:tc>
          <w:tcPr>
            <w:tcW w:w="1054" w:type="dxa"/>
          </w:tcPr>
          <w:p w:rsidR="00F73AF3" w:rsidRDefault="00F73AF3">
            <w:pPr>
              <w:pStyle w:val="ConsPlusNormal"/>
            </w:pPr>
          </w:p>
        </w:tc>
      </w:tr>
      <w:tr w:rsidR="00F73AF3">
        <w:tblPrEx>
          <w:tblBorders>
            <w:left w:val="single" w:sz="4" w:space="0" w:color="auto"/>
            <w:right w:val="single" w:sz="4" w:space="0" w:color="auto"/>
          </w:tblBorders>
        </w:tblPrEx>
        <w:tc>
          <w:tcPr>
            <w:tcW w:w="634" w:type="dxa"/>
          </w:tcPr>
          <w:p w:rsidR="00F73AF3" w:rsidRDefault="00F73AF3">
            <w:pPr>
              <w:pStyle w:val="ConsPlusNormal"/>
            </w:pPr>
            <w:r>
              <w:t>14.</w:t>
            </w:r>
          </w:p>
        </w:tc>
        <w:tc>
          <w:tcPr>
            <w:tcW w:w="3062" w:type="dxa"/>
          </w:tcPr>
          <w:p w:rsidR="00F73AF3" w:rsidRDefault="00F73AF3">
            <w:pPr>
              <w:pStyle w:val="ConsPlusNormal"/>
              <w:jc w:val="both"/>
            </w:pPr>
            <w:r>
              <w:t>Болезни мочеполовой системы, из них:</w:t>
            </w:r>
          </w:p>
        </w:tc>
        <w:tc>
          <w:tcPr>
            <w:tcW w:w="1361" w:type="dxa"/>
          </w:tcPr>
          <w:p w:rsidR="00F73AF3" w:rsidRDefault="00F73AF3">
            <w:pPr>
              <w:pStyle w:val="ConsPlusNormal"/>
            </w:pPr>
            <w:r>
              <w:t>N00 - N99</w:t>
            </w:r>
          </w:p>
        </w:tc>
        <w:tc>
          <w:tcPr>
            <w:tcW w:w="1077" w:type="dxa"/>
          </w:tcPr>
          <w:p w:rsidR="00F73AF3" w:rsidRDefault="00F73AF3">
            <w:pPr>
              <w:pStyle w:val="ConsPlusNormal"/>
            </w:pPr>
          </w:p>
        </w:tc>
        <w:tc>
          <w:tcPr>
            <w:tcW w:w="1020" w:type="dxa"/>
          </w:tcPr>
          <w:p w:rsidR="00F73AF3" w:rsidRDefault="00F73AF3">
            <w:pPr>
              <w:pStyle w:val="ConsPlusNormal"/>
            </w:pPr>
          </w:p>
        </w:tc>
        <w:tc>
          <w:tcPr>
            <w:tcW w:w="1075" w:type="dxa"/>
          </w:tcPr>
          <w:p w:rsidR="00F73AF3" w:rsidRDefault="00F73AF3">
            <w:pPr>
              <w:pStyle w:val="ConsPlusNormal"/>
            </w:pPr>
          </w:p>
        </w:tc>
        <w:tc>
          <w:tcPr>
            <w:tcW w:w="1020" w:type="dxa"/>
          </w:tcPr>
          <w:p w:rsidR="00F73AF3" w:rsidRDefault="00F73AF3">
            <w:pPr>
              <w:pStyle w:val="ConsPlusNormal"/>
            </w:pPr>
          </w:p>
        </w:tc>
        <w:tc>
          <w:tcPr>
            <w:tcW w:w="802" w:type="dxa"/>
          </w:tcPr>
          <w:p w:rsidR="00F73AF3" w:rsidRDefault="00F73AF3">
            <w:pPr>
              <w:pStyle w:val="ConsPlusNormal"/>
            </w:pPr>
          </w:p>
        </w:tc>
        <w:tc>
          <w:tcPr>
            <w:tcW w:w="1142" w:type="dxa"/>
          </w:tcPr>
          <w:p w:rsidR="00F73AF3" w:rsidRDefault="00F73AF3">
            <w:pPr>
              <w:pStyle w:val="ConsPlusNormal"/>
            </w:pPr>
          </w:p>
        </w:tc>
        <w:tc>
          <w:tcPr>
            <w:tcW w:w="1277" w:type="dxa"/>
          </w:tcPr>
          <w:p w:rsidR="00F73AF3" w:rsidRDefault="00F73AF3">
            <w:pPr>
              <w:pStyle w:val="ConsPlusNormal"/>
            </w:pPr>
          </w:p>
        </w:tc>
        <w:tc>
          <w:tcPr>
            <w:tcW w:w="1054" w:type="dxa"/>
          </w:tcPr>
          <w:p w:rsidR="00F73AF3" w:rsidRDefault="00F73AF3">
            <w:pPr>
              <w:pStyle w:val="ConsPlusNormal"/>
            </w:pPr>
          </w:p>
        </w:tc>
      </w:tr>
      <w:tr w:rsidR="00F73AF3">
        <w:tblPrEx>
          <w:tblBorders>
            <w:left w:val="single" w:sz="4" w:space="0" w:color="auto"/>
            <w:right w:val="single" w:sz="4" w:space="0" w:color="auto"/>
          </w:tblBorders>
        </w:tblPrEx>
        <w:tc>
          <w:tcPr>
            <w:tcW w:w="634" w:type="dxa"/>
          </w:tcPr>
          <w:p w:rsidR="00F73AF3" w:rsidRDefault="00F73AF3">
            <w:pPr>
              <w:pStyle w:val="ConsPlusNormal"/>
            </w:pPr>
            <w:r>
              <w:t>14.1.</w:t>
            </w:r>
          </w:p>
        </w:tc>
        <w:tc>
          <w:tcPr>
            <w:tcW w:w="3062" w:type="dxa"/>
          </w:tcPr>
          <w:p w:rsidR="00F73AF3" w:rsidRDefault="00F73AF3">
            <w:pPr>
              <w:pStyle w:val="ConsPlusNormal"/>
              <w:jc w:val="both"/>
            </w:pPr>
            <w:r>
              <w:t>болезни мужских половых органов</w:t>
            </w:r>
          </w:p>
        </w:tc>
        <w:tc>
          <w:tcPr>
            <w:tcW w:w="1361" w:type="dxa"/>
          </w:tcPr>
          <w:p w:rsidR="00F73AF3" w:rsidRDefault="00F73AF3">
            <w:pPr>
              <w:pStyle w:val="ConsPlusNormal"/>
            </w:pPr>
            <w:r>
              <w:t>N40 - N51</w:t>
            </w:r>
          </w:p>
        </w:tc>
        <w:tc>
          <w:tcPr>
            <w:tcW w:w="1077" w:type="dxa"/>
          </w:tcPr>
          <w:p w:rsidR="00F73AF3" w:rsidRDefault="00F73AF3">
            <w:pPr>
              <w:pStyle w:val="ConsPlusNormal"/>
            </w:pPr>
          </w:p>
        </w:tc>
        <w:tc>
          <w:tcPr>
            <w:tcW w:w="1020" w:type="dxa"/>
          </w:tcPr>
          <w:p w:rsidR="00F73AF3" w:rsidRDefault="00F73AF3">
            <w:pPr>
              <w:pStyle w:val="ConsPlusNormal"/>
            </w:pPr>
          </w:p>
        </w:tc>
        <w:tc>
          <w:tcPr>
            <w:tcW w:w="1075" w:type="dxa"/>
          </w:tcPr>
          <w:p w:rsidR="00F73AF3" w:rsidRDefault="00F73AF3">
            <w:pPr>
              <w:pStyle w:val="ConsPlusNormal"/>
            </w:pPr>
          </w:p>
        </w:tc>
        <w:tc>
          <w:tcPr>
            <w:tcW w:w="1020" w:type="dxa"/>
          </w:tcPr>
          <w:p w:rsidR="00F73AF3" w:rsidRDefault="00F73AF3">
            <w:pPr>
              <w:pStyle w:val="ConsPlusNormal"/>
            </w:pPr>
          </w:p>
        </w:tc>
        <w:tc>
          <w:tcPr>
            <w:tcW w:w="802" w:type="dxa"/>
          </w:tcPr>
          <w:p w:rsidR="00F73AF3" w:rsidRDefault="00F73AF3">
            <w:pPr>
              <w:pStyle w:val="ConsPlusNormal"/>
            </w:pPr>
          </w:p>
        </w:tc>
        <w:tc>
          <w:tcPr>
            <w:tcW w:w="1142" w:type="dxa"/>
          </w:tcPr>
          <w:p w:rsidR="00F73AF3" w:rsidRDefault="00F73AF3">
            <w:pPr>
              <w:pStyle w:val="ConsPlusNormal"/>
            </w:pPr>
          </w:p>
        </w:tc>
        <w:tc>
          <w:tcPr>
            <w:tcW w:w="1277" w:type="dxa"/>
          </w:tcPr>
          <w:p w:rsidR="00F73AF3" w:rsidRDefault="00F73AF3">
            <w:pPr>
              <w:pStyle w:val="ConsPlusNormal"/>
            </w:pPr>
          </w:p>
        </w:tc>
        <w:tc>
          <w:tcPr>
            <w:tcW w:w="1054" w:type="dxa"/>
          </w:tcPr>
          <w:p w:rsidR="00F73AF3" w:rsidRDefault="00F73AF3">
            <w:pPr>
              <w:pStyle w:val="ConsPlusNormal"/>
            </w:pPr>
          </w:p>
        </w:tc>
      </w:tr>
      <w:tr w:rsidR="00F73AF3">
        <w:tblPrEx>
          <w:tblBorders>
            <w:left w:val="single" w:sz="4" w:space="0" w:color="auto"/>
            <w:right w:val="single" w:sz="4" w:space="0" w:color="auto"/>
          </w:tblBorders>
        </w:tblPrEx>
        <w:tc>
          <w:tcPr>
            <w:tcW w:w="634" w:type="dxa"/>
          </w:tcPr>
          <w:p w:rsidR="00F73AF3" w:rsidRDefault="00F73AF3">
            <w:pPr>
              <w:pStyle w:val="ConsPlusNormal"/>
            </w:pPr>
            <w:r>
              <w:lastRenderedPageBreak/>
              <w:t>14.2.</w:t>
            </w:r>
          </w:p>
        </w:tc>
        <w:tc>
          <w:tcPr>
            <w:tcW w:w="3062" w:type="dxa"/>
          </w:tcPr>
          <w:p w:rsidR="00F73AF3" w:rsidRDefault="00F73AF3">
            <w:pPr>
              <w:pStyle w:val="ConsPlusNormal"/>
              <w:jc w:val="both"/>
            </w:pPr>
            <w:r>
              <w:t>отсутствие менструаций, скудные и редкие менструации; обильные, частые и нерегулярные менструации; другие аномальные кровотечения из матки и влагалища; болевые и другие состояния, связанные с женскими половыми органами и менструальным циклом</w:t>
            </w:r>
          </w:p>
        </w:tc>
        <w:tc>
          <w:tcPr>
            <w:tcW w:w="1361" w:type="dxa"/>
          </w:tcPr>
          <w:p w:rsidR="00F73AF3" w:rsidRDefault="00F73AF3">
            <w:pPr>
              <w:pStyle w:val="ConsPlusNormal"/>
            </w:pPr>
            <w:r>
              <w:t>N91, N92, N93, N94</w:t>
            </w:r>
          </w:p>
        </w:tc>
        <w:tc>
          <w:tcPr>
            <w:tcW w:w="1077" w:type="dxa"/>
          </w:tcPr>
          <w:p w:rsidR="00F73AF3" w:rsidRDefault="00F73AF3">
            <w:pPr>
              <w:pStyle w:val="ConsPlusNormal"/>
            </w:pPr>
          </w:p>
        </w:tc>
        <w:tc>
          <w:tcPr>
            <w:tcW w:w="1020" w:type="dxa"/>
          </w:tcPr>
          <w:p w:rsidR="00F73AF3" w:rsidRDefault="00F73AF3">
            <w:pPr>
              <w:pStyle w:val="ConsPlusNormal"/>
            </w:pPr>
          </w:p>
        </w:tc>
        <w:tc>
          <w:tcPr>
            <w:tcW w:w="1075" w:type="dxa"/>
          </w:tcPr>
          <w:p w:rsidR="00F73AF3" w:rsidRDefault="00F73AF3">
            <w:pPr>
              <w:pStyle w:val="ConsPlusNormal"/>
            </w:pPr>
          </w:p>
        </w:tc>
        <w:tc>
          <w:tcPr>
            <w:tcW w:w="1020" w:type="dxa"/>
          </w:tcPr>
          <w:p w:rsidR="00F73AF3" w:rsidRDefault="00F73AF3">
            <w:pPr>
              <w:pStyle w:val="ConsPlusNormal"/>
            </w:pPr>
          </w:p>
        </w:tc>
        <w:tc>
          <w:tcPr>
            <w:tcW w:w="802" w:type="dxa"/>
          </w:tcPr>
          <w:p w:rsidR="00F73AF3" w:rsidRDefault="00F73AF3">
            <w:pPr>
              <w:pStyle w:val="ConsPlusNormal"/>
            </w:pPr>
          </w:p>
        </w:tc>
        <w:tc>
          <w:tcPr>
            <w:tcW w:w="1142" w:type="dxa"/>
          </w:tcPr>
          <w:p w:rsidR="00F73AF3" w:rsidRDefault="00F73AF3">
            <w:pPr>
              <w:pStyle w:val="ConsPlusNormal"/>
            </w:pPr>
          </w:p>
        </w:tc>
        <w:tc>
          <w:tcPr>
            <w:tcW w:w="1277" w:type="dxa"/>
          </w:tcPr>
          <w:p w:rsidR="00F73AF3" w:rsidRDefault="00F73AF3">
            <w:pPr>
              <w:pStyle w:val="ConsPlusNormal"/>
            </w:pPr>
          </w:p>
        </w:tc>
        <w:tc>
          <w:tcPr>
            <w:tcW w:w="1054" w:type="dxa"/>
          </w:tcPr>
          <w:p w:rsidR="00F73AF3" w:rsidRDefault="00F73AF3">
            <w:pPr>
              <w:pStyle w:val="ConsPlusNormal"/>
            </w:pPr>
          </w:p>
        </w:tc>
      </w:tr>
      <w:tr w:rsidR="00F73AF3">
        <w:tblPrEx>
          <w:tblBorders>
            <w:left w:val="single" w:sz="4" w:space="0" w:color="auto"/>
            <w:right w:val="single" w:sz="4" w:space="0" w:color="auto"/>
          </w:tblBorders>
        </w:tblPrEx>
        <w:tc>
          <w:tcPr>
            <w:tcW w:w="634" w:type="dxa"/>
          </w:tcPr>
          <w:p w:rsidR="00F73AF3" w:rsidRDefault="00F73AF3">
            <w:pPr>
              <w:pStyle w:val="ConsPlusNormal"/>
            </w:pPr>
            <w:r>
              <w:t>14.3.</w:t>
            </w:r>
          </w:p>
        </w:tc>
        <w:tc>
          <w:tcPr>
            <w:tcW w:w="3062" w:type="dxa"/>
          </w:tcPr>
          <w:p w:rsidR="00F73AF3" w:rsidRDefault="00F73AF3">
            <w:pPr>
              <w:pStyle w:val="ConsPlusNormal"/>
              <w:jc w:val="both"/>
            </w:pPr>
            <w:r>
              <w:t>воспалительные болезни женских тазовых органов</w:t>
            </w:r>
          </w:p>
        </w:tc>
        <w:tc>
          <w:tcPr>
            <w:tcW w:w="1361" w:type="dxa"/>
          </w:tcPr>
          <w:p w:rsidR="00F73AF3" w:rsidRDefault="00F73AF3">
            <w:pPr>
              <w:pStyle w:val="ConsPlusNormal"/>
            </w:pPr>
            <w:r>
              <w:t>N70 - N77</w:t>
            </w:r>
          </w:p>
        </w:tc>
        <w:tc>
          <w:tcPr>
            <w:tcW w:w="1077" w:type="dxa"/>
          </w:tcPr>
          <w:p w:rsidR="00F73AF3" w:rsidRDefault="00F73AF3">
            <w:pPr>
              <w:pStyle w:val="ConsPlusNormal"/>
            </w:pPr>
          </w:p>
        </w:tc>
        <w:tc>
          <w:tcPr>
            <w:tcW w:w="1020" w:type="dxa"/>
          </w:tcPr>
          <w:p w:rsidR="00F73AF3" w:rsidRDefault="00F73AF3">
            <w:pPr>
              <w:pStyle w:val="ConsPlusNormal"/>
            </w:pPr>
          </w:p>
        </w:tc>
        <w:tc>
          <w:tcPr>
            <w:tcW w:w="1075" w:type="dxa"/>
          </w:tcPr>
          <w:p w:rsidR="00F73AF3" w:rsidRDefault="00F73AF3">
            <w:pPr>
              <w:pStyle w:val="ConsPlusNormal"/>
            </w:pPr>
          </w:p>
        </w:tc>
        <w:tc>
          <w:tcPr>
            <w:tcW w:w="1020" w:type="dxa"/>
          </w:tcPr>
          <w:p w:rsidR="00F73AF3" w:rsidRDefault="00F73AF3">
            <w:pPr>
              <w:pStyle w:val="ConsPlusNormal"/>
            </w:pPr>
          </w:p>
        </w:tc>
        <w:tc>
          <w:tcPr>
            <w:tcW w:w="802" w:type="dxa"/>
          </w:tcPr>
          <w:p w:rsidR="00F73AF3" w:rsidRDefault="00F73AF3">
            <w:pPr>
              <w:pStyle w:val="ConsPlusNormal"/>
            </w:pPr>
          </w:p>
        </w:tc>
        <w:tc>
          <w:tcPr>
            <w:tcW w:w="1142" w:type="dxa"/>
          </w:tcPr>
          <w:p w:rsidR="00F73AF3" w:rsidRDefault="00F73AF3">
            <w:pPr>
              <w:pStyle w:val="ConsPlusNormal"/>
            </w:pPr>
          </w:p>
        </w:tc>
        <w:tc>
          <w:tcPr>
            <w:tcW w:w="1277" w:type="dxa"/>
          </w:tcPr>
          <w:p w:rsidR="00F73AF3" w:rsidRDefault="00F73AF3">
            <w:pPr>
              <w:pStyle w:val="ConsPlusNormal"/>
            </w:pPr>
          </w:p>
        </w:tc>
        <w:tc>
          <w:tcPr>
            <w:tcW w:w="1054" w:type="dxa"/>
          </w:tcPr>
          <w:p w:rsidR="00F73AF3" w:rsidRDefault="00F73AF3">
            <w:pPr>
              <w:pStyle w:val="ConsPlusNormal"/>
            </w:pPr>
          </w:p>
        </w:tc>
      </w:tr>
      <w:tr w:rsidR="00F73AF3">
        <w:tblPrEx>
          <w:tblBorders>
            <w:left w:val="single" w:sz="4" w:space="0" w:color="auto"/>
            <w:right w:val="single" w:sz="4" w:space="0" w:color="auto"/>
          </w:tblBorders>
        </w:tblPrEx>
        <w:tc>
          <w:tcPr>
            <w:tcW w:w="634" w:type="dxa"/>
          </w:tcPr>
          <w:p w:rsidR="00F73AF3" w:rsidRDefault="00F73AF3">
            <w:pPr>
              <w:pStyle w:val="ConsPlusNormal"/>
            </w:pPr>
            <w:r>
              <w:t>14.4.</w:t>
            </w:r>
          </w:p>
        </w:tc>
        <w:tc>
          <w:tcPr>
            <w:tcW w:w="3062" w:type="dxa"/>
          </w:tcPr>
          <w:p w:rsidR="00F73AF3" w:rsidRDefault="00F73AF3">
            <w:pPr>
              <w:pStyle w:val="ConsPlusNormal"/>
              <w:jc w:val="both"/>
            </w:pPr>
            <w:r>
              <w:t>невоспалительные болезни яичника, маточной трубы и широкой связки матки</w:t>
            </w:r>
          </w:p>
        </w:tc>
        <w:tc>
          <w:tcPr>
            <w:tcW w:w="1361" w:type="dxa"/>
          </w:tcPr>
          <w:p w:rsidR="00F73AF3" w:rsidRDefault="00F73AF3">
            <w:pPr>
              <w:pStyle w:val="ConsPlusNormal"/>
            </w:pPr>
            <w:r>
              <w:t>N83</w:t>
            </w:r>
          </w:p>
        </w:tc>
        <w:tc>
          <w:tcPr>
            <w:tcW w:w="1077" w:type="dxa"/>
          </w:tcPr>
          <w:p w:rsidR="00F73AF3" w:rsidRDefault="00F73AF3">
            <w:pPr>
              <w:pStyle w:val="ConsPlusNormal"/>
            </w:pPr>
          </w:p>
        </w:tc>
        <w:tc>
          <w:tcPr>
            <w:tcW w:w="1020" w:type="dxa"/>
          </w:tcPr>
          <w:p w:rsidR="00F73AF3" w:rsidRDefault="00F73AF3">
            <w:pPr>
              <w:pStyle w:val="ConsPlusNormal"/>
            </w:pPr>
          </w:p>
        </w:tc>
        <w:tc>
          <w:tcPr>
            <w:tcW w:w="1075" w:type="dxa"/>
          </w:tcPr>
          <w:p w:rsidR="00F73AF3" w:rsidRDefault="00F73AF3">
            <w:pPr>
              <w:pStyle w:val="ConsPlusNormal"/>
            </w:pPr>
          </w:p>
        </w:tc>
        <w:tc>
          <w:tcPr>
            <w:tcW w:w="1020" w:type="dxa"/>
          </w:tcPr>
          <w:p w:rsidR="00F73AF3" w:rsidRDefault="00F73AF3">
            <w:pPr>
              <w:pStyle w:val="ConsPlusNormal"/>
            </w:pPr>
          </w:p>
        </w:tc>
        <w:tc>
          <w:tcPr>
            <w:tcW w:w="802" w:type="dxa"/>
          </w:tcPr>
          <w:p w:rsidR="00F73AF3" w:rsidRDefault="00F73AF3">
            <w:pPr>
              <w:pStyle w:val="ConsPlusNormal"/>
            </w:pPr>
          </w:p>
        </w:tc>
        <w:tc>
          <w:tcPr>
            <w:tcW w:w="1142" w:type="dxa"/>
          </w:tcPr>
          <w:p w:rsidR="00F73AF3" w:rsidRDefault="00F73AF3">
            <w:pPr>
              <w:pStyle w:val="ConsPlusNormal"/>
            </w:pPr>
          </w:p>
        </w:tc>
        <w:tc>
          <w:tcPr>
            <w:tcW w:w="1277" w:type="dxa"/>
          </w:tcPr>
          <w:p w:rsidR="00F73AF3" w:rsidRDefault="00F73AF3">
            <w:pPr>
              <w:pStyle w:val="ConsPlusNormal"/>
            </w:pPr>
          </w:p>
        </w:tc>
        <w:tc>
          <w:tcPr>
            <w:tcW w:w="1054" w:type="dxa"/>
          </w:tcPr>
          <w:p w:rsidR="00F73AF3" w:rsidRDefault="00F73AF3">
            <w:pPr>
              <w:pStyle w:val="ConsPlusNormal"/>
            </w:pPr>
          </w:p>
        </w:tc>
      </w:tr>
      <w:tr w:rsidR="00F73AF3">
        <w:tblPrEx>
          <w:tblBorders>
            <w:left w:val="single" w:sz="4" w:space="0" w:color="auto"/>
            <w:right w:val="single" w:sz="4" w:space="0" w:color="auto"/>
          </w:tblBorders>
        </w:tblPrEx>
        <w:tc>
          <w:tcPr>
            <w:tcW w:w="634" w:type="dxa"/>
          </w:tcPr>
          <w:p w:rsidR="00F73AF3" w:rsidRDefault="00F73AF3">
            <w:pPr>
              <w:pStyle w:val="ConsPlusNormal"/>
            </w:pPr>
            <w:r>
              <w:t>14.5.</w:t>
            </w:r>
          </w:p>
        </w:tc>
        <w:tc>
          <w:tcPr>
            <w:tcW w:w="3062" w:type="dxa"/>
          </w:tcPr>
          <w:p w:rsidR="00F73AF3" w:rsidRDefault="00F73AF3">
            <w:pPr>
              <w:pStyle w:val="ConsPlusNormal"/>
              <w:jc w:val="both"/>
            </w:pPr>
            <w:r>
              <w:t>болезни молочной железы</w:t>
            </w:r>
          </w:p>
        </w:tc>
        <w:tc>
          <w:tcPr>
            <w:tcW w:w="1361" w:type="dxa"/>
          </w:tcPr>
          <w:p w:rsidR="00F73AF3" w:rsidRDefault="00F73AF3">
            <w:pPr>
              <w:pStyle w:val="ConsPlusNormal"/>
            </w:pPr>
            <w:r>
              <w:t>N60 - N64</w:t>
            </w:r>
          </w:p>
        </w:tc>
        <w:tc>
          <w:tcPr>
            <w:tcW w:w="1077" w:type="dxa"/>
          </w:tcPr>
          <w:p w:rsidR="00F73AF3" w:rsidRDefault="00F73AF3">
            <w:pPr>
              <w:pStyle w:val="ConsPlusNormal"/>
            </w:pPr>
          </w:p>
        </w:tc>
        <w:tc>
          <w:tcPr>
            <w:tcW w:w="1020" w:type="dxa"/>
          </w:tcPr>
          <w:p w:rsidR="00F73AF3" w:rsidRDefault="00F73AF3">
            <w:pPr>
              <w:pStyle w:val="ConsPlusNormal"/>
            </w:pPr>
          </w:p>
        </w:tc>
        <w:tc>
          <w:tcPr>
            <w:tcW w:w="1075" w:type="dxa"/>
          </w:tcPr>
          <w:p w:rsidR="00F73AF3" w:rsidRDefault="00F73AF3">
            <w:pPr>
              <w:pStyle w:val="ConsPlusNormal"/>
            </w:pPr>
          </w:p>
        </w:tc>
        <w:tc>
          <w:tcPr>
            <w:tcW w:w="1020" w:type="dxa"/>
          </w:tcPr>
          <w:p w:rsidR="00F73AF3" w:rsidRDefault="00F73AF3">
            <w:pPr>
              <w:pStyle w:val="ConsPlusNormal"/>
            </w:pPr>
          </w:p>
        </w:tc>
        <w:tc>
          <w:tcPr>
            <w:tcW w:w="802" w:type="dxa"/>
          </w:tcPr>
          <w:p w:rsidR="00F73AF3" w:rsidRDefault="00F73AF3">
            <w:pPr>
              <w:pStyle w:val="ConsPlusNormal"/>
            </w:pPr>
          </w:p>
        </w:tc>
        <w:tc>
          <w:tcPr>
            <w:tcW w:w="1142" w:type="dxa"/>
          </w:tcPr>
          <w:p w:rsidR="00F73AF3" w:rsidRDefault="00F73AF3">
            <w:pPr>
              <w:pStyle w:val="ConsPlusNormal"/>
            </w:pPr>
          </w:p>
        </w:tc>
        <w:tc>
          <w:tcPr>
            <w:tcW w:w="1277" w:type="dxa"/>
          </w:tcPr>
          <w:p w:rsidR="00F73AF3" w:rsidRDefault="00F73AF3">
            <w:pPr>
              <w:pStyle w:val="ConsPlusNormal"/>
            </w:pPr>
          </w:p>
        </w:tc>
        <w:tc>
          <w:tcPr>
            <w:tcW w:w="1054" w:type="dxa"/>
          </w:tcPr>
          <w:p w:rsidR="00F73AF3" w:rsidRDefault="00F73AF3">
            <w:pPr>
              <w:pStyle w:val="ConsPlusNormal"/>
            </w:pPr>
          </w:p>
        </w:tc>
      </w:tr>
      <w:tr w:rsidR="00F73AF3">
        <w:tblPrEx>
          <w:tblBorders>
            <w:left w:val="single" w:sz="4" w:space="0" w:color="auto"/>
            <w:right w:val="single" w:sz="4" w:space="0" w:color="auto"/>
          </w:tblBorders>
        </w:tblPrEx>
        <w:tc>
          <w:tcPr>
            <w:tcW w:w="634" w:type="dxa"/>
          </w:tcPr>
          <w:p w:rsidR="00F73AF3" w:rsidRDefault="00F73AF3">
            <w:pPr>
              <w:pStyle w:val="ConsPlusNormal"/>
            </w:pPr>
            <w:r>
              <w:t>15.</w:t>
            </w:r>
          </w:p>
        </w:tc>
        <w:tc>
          <w:tcPr>
            <w:tcW w:w="3062" w:type="dxa"/>
          </w:tcPr>
          <w:p w:rsidR="00F73AF3" w:rsidRDefault="00F73AF3">
            <w:pPr>
              <w:pStyle w:val="ConsPlusNormal"/>
              <w:jc w:val="both"/>
            </w:pPr>
            <w:r>
              <w:t>Отдельные состояния, возникающие в перинатальном периоде</w:t>
            </w:r>
          </w:p>
        </w:tc>
        <w:tc>
          <w:tcPr>
            <w:tcW w:w="1361" w:type="dxa"/>
          </w:tcPr>
          <w:p w:rsidR="00F73AF3" w:rsidRDefault="00F73AF3">
            <w:pPr>
              <w:pStyle w:val="ConsPlusNormal"/>
            </w:pPr>
            <w:r>
              <w:t>P05 - P96</w:t>
            </w:r>
          </w:p>
        </w:tc>
        <w:tc>
          <w:tcPr>
            <w:tcW w:w="1077" w:type="dxa"/>
          </w:tcPr>
          <w:p w:rsidR="00F73AF3" w:rsidRDefault="00F73AF3">
            <w:pPr>
              <w:pStyle w:val="ConsPlusNormal"/>
            </w:pPr>
          </w:p>
        </w:tc>
        <w:tc>
          <w:tcPr>
            <w:tcW w:w="1020" w:type="dxa"/>
          </w:tcPr>
          <w:p w:rsidR="00F73AF3" w:rsidRDefault="00F73AF3">
            <w:pPr>
              <w:pStyle w:val="ConsPlusNormal"/>
            </w:pPr>
          </w:p>
        </w:tc>
        <w:tc>
          <w:tcPr>
            <w:tcW w:w="1075" w:type="dxa"/>
          </w:tcPr>
          <w:p w:rsidR="00F73AF3" w:rsidRDefault="00F73AF3">
            <w:pPr>
              <w:pStyle w:val="ConsPlusNormal"/>
            </w:pPr>
          </w:p>
        </w:tc>
        <w:tc>
          <w:tcPr>
            <w:tcW w:w="1020" w:type="dxa"/>
          </w:tcPr>
          <w:p w:rsidR="00F73AF3" w:rsidRDefault="00F73AF3">
            <w:pPr>
              <w:pStyle w:val="ConsPlusNormal"/>
            </w:pPr>
          </w:p>
        </w:tc>
        <w:tc>
          <w:tcPr>
            <w:tcW w:w="802" w:type="dxa"/>
          </w:tcPr>
          <w:p w:rsidR="00F73AF3" w:rsidRDefault="00F73AF3">
            <w:pPr>
              <w:pStyle w:val="ConsPlusNormal"/>
            </w:pPr>
          </w:p>
        </w:tc>
        <w:tc>
          <w:tcPr>
            <w:tcW w:w="1142" w:type="dxa"/>
          </w:tcPr>
          <w:p w:rsidR="00F73AF3" w:rsidRDefault="00F73AF3">
            <w:pPr>
              <w:pStyle w:val="ConsPlusNormal"/>
            </w:pPr>
          </w:p>
        </w:tc>
        <w:tc>
          <w:tcPr>
            <w:tcW w:w="1277" w:type="dxa"/>
          </w:tcPr>
          <w:p w:rsidR="00F73AF3" w:rsidRDefault="00F73AF3">
            <w:pPr>
              <w:pStyle w:val="ConsPlusNormal"/>
            </w:pPr>
          </w:p>
        </w:tc>
        <w:tc>
          <w:tcPr>
            <w:tcW w:w="1054" w:type="dxa"/>
          </w:tcPr>
          <w:p w:rsidR="00F73AF3" w:rsidRDefault="00F73AF3">
            <w:pPr>
              <w:pStyle w:val="ConsPlusNormal"/>
            </w:pPr>
          </w:p>
        </w:tc>
      </w:tr>
      <w:tr w:rsidR="00F73AF3">
        <w:tblPrEx>
          <w:tblBorders>
            <w:left w:val="single" w:sz="4" w:space="0" w:color="auto"/>
            <w:right w:val="single" w:sz="4" w:space="0" w:color="auto"/>
          </w:tblBorders>
        </w:tblPrEx>
        <w:tc>
          <w:tcPr>
            <w:tcW w:w="634" w:type="dxa"/>
          </w:tcPr>
          <w:p w:rsidR="00F73AF3" w:rsidRDefault="00F73AF3">
            <w:pPr>
              <w:pStyle w:val="ConsPlusNormal"/>
            </w:pPr>
            <w:r>
              <w:t>16.</w:t>
            </w:r>
          </w:p>
        </w:tc>
        <w:tc>
          <w:tcPr>
            <w:tcW w:w="3062" w:type="dxa"/>
          </w:tcPr>
          <w:p w:rsidR="00F73AF3" w:rsidRDefault="00F73AF3">
            <w:pPr>
              <w:pStyle w:val="ConsPlusNormal"/>
              <w:jc w:val="both"/>
            </w:pPr>
            <w:r>
              <w:t>Врожденные аномалии (пороки развития), деформации и хромосомные нарушения, из них:</w:t>
            </w:r>
          </w:p>
        </w:tc>
        <w:tc>
          <w:tcPr>
            <w:tcW w:w="1361" w:type="dxa"/>
          </w:tcPr>
          <w:p w:rsidR="00F73AF3" w:rsidRDefault="00F73AF3">
            <w:pPr>
              <w:pStyle w:val="ConsPlusNormal"/>
            </w:pPr>
            <w:r>
              <w:t>Q00 - Q99</w:t>
            </w:r>
          </w:p>
        </w:tc>
        <w:tc>
          <w:tcPr>
            <w:tcW w:w="1077" w:type="dxa"/>
          </w:tcPr>
          <w:p w:rsidR="00F73AF3" w:rsidRDefault="00F73AF3">
            <w:pPr>
              <w:pStyle w:val="ConsPlusNormal"/>
            </w:pPr>
          </w:p>
        </w:tc>
        <w:tc>
          <w:tcPr>
            <w:tcW w:w="1020" w:type="dxa"/>
          </w:tcPr>
          <w:p w:rsidR="00F73AF3" w:rsidRDefault="00F73AF3">
            <w:pPr>
              <w:pStyle w:val="ConsPlusNormal"/>
            </w:pPr>
          </w:p>
        </w:tc>
        <w:tc>
          <w:tcPr>
            <w:tcW w:w="1075" w:type="dxa"/>
          </w:tcPr>
          <w:p w:rsidR="00F73AF3" w:rsidRDefault="00F73AF3">
            <w:pPr>
              <w:pStyle w:val="ConsPlusNormal"/>
            </w:pPr>
          </w:p>
        </w:tc>
        <w:tc>
          <w:tcPr>
            <w:tcW w:w="1020" w:type="dxa"/>
          </w:tcPr>
          <w:p w:rsidR="00F73AF3" w:rsidRDefault="00F73AF3">
            <w:pPr>
              <w:pStyle w:val="ConsPlusNormal"/>
            </w:pPr>
          </w:p>
        </w:tc>
        <w:tc>
          <w:tcPr>
            <w:tcW w:w="802" w:type="dxa"/>
          </w:tcPr>
          <w:p w:rsidR="00F73AF3" w:rsidRDefault="00F73AF3">
            <w:pPr>
              <w:pStyle w:val="ConsPlusNormal"/>
            </w:pPr>
          </w:p>
        </w:tc>
        <w:tc>
          <w:tcPr>
            <w:tcW w:w="1142" w:type="dxa"/>
          </w:tcPr>
          <w:p w:rsidR="00F73AF3" w:rsidRDefault="00F73AF3">
            <w:pPr>
              <w:pStyle w:val="ConsPlusNormal"/>
            </w:pPr>
          </w:p>
        </w:tc>
        <w:tc>
          <w:tcPr>
            <w:tcW w:w="1277" w:type="dxa"/>
          </w:tcPr>
          <w:p w:rsidR="00F73AF3" w:rsidRDefault="00F73AF3">
            <w:pPr>
              <w:pStyle w:val="ConsPlusNormal"/>
            </w:pPr>
          </w:p>
        </w:tc>
        <w:tc>
          <w:tcPr>
            <w:tcW w:w="1054" w:type="dxa"/>
          </w:tcPr>
          <w:p w:rsidR="00F73AF3" w:rsidRDefault="00F73AF3">
            <w:pPr>
              <w:pStyle w:val="ConsPlusNormal"/>
            </w:pPr>
          </w:p>
        </w:tc>
      </w:tr>
      <w:tr w:rsidR="00F73AF3">
        <w:tblPrEx>
          <w:tblBorders>
            <w:left w:val="single" w:sz="4" w:space="0" w:color="auto"/>
            <w:right w:val="single" w:sz="4" w:space="0" w:color="auto"/>
          </w:tblBorders>
        </w:tblPrEx>
        <w:tc>
          <w:tcPr>
            <w:tcW w:w="634" w:type="dxa"/>
          </w:tcPr>
          <w:p w:rsidR="00F73AF3" w:rsidRDefault="00F73AF3">
            <w:pPr>
              <w:pStyle w:val="ConsPlusNormal"/>
            </w:pPr>
            <w:r>
              <w:t>16.1.</w:t>
            </w:r>
          </w:p>
        </w:tc>
        <w:tc>
          <w:tcPr>
            <w:tcW w:w="3062" w:type="dxa"/>
          </w:tcPr>
          <w:p w:rsidR="00F73AF3" w:rsidRDefault="00F73AF3">
            <w:pPr>
              <w:pStyle w:val="ConsPlusNormal"/>
              <w:jc w:val="both"/>
            </w:pPr>
            <w:r>
              <w:t>нервной системы</w:t>
            </w:r>
          </w:p>
        </w:tc>
        <w:tc>
          <w:tcPr>
            <w:tcW w:w="1361" w:type="dxa"/>
          </w:tcPr>
          <w:p w:rsidR="00F73AF3" w:rsidRDefault="00F73AF3">
            <w:pPr>
              <w:pStyle w:val="ConsPlusNormal"/>
            </w:pPr>
            <w:r>
              <w:t>Q00 - Q07</w:t>
            </w:r>
          </w:p>
        </w:tc>
        <w:tc>
          <w:tcPr>
            <w:tcW w:w="1077" w:type="dxa"/>
          </w:tcPr>
          <w:p w:rsidR="00F73AF3" w:rsidRDefault="00F73AF3">
            <w:pPr>
              <w:pStyle w:val="ConsPlusNormal"/>
            </w:pPr>
          </w:p>
        </w:tc>
        <w:tc>
          <w:tcPr>
            <w:tcW w:w="1020" w:type="dxa"/>
          </w:tcPr>
          <w:p w:rsidR="00F73AF3" w:rsidRDefault="00F73AF3">
            <w:pPr>
              <w:pStyle w:val="ConsPlusNormal"/>
            </w:pPr>
          </w:p>
        </w:tc>
        <w:tc>
          <w:tcPr>
            <w:tcW w:w="1075" w:type="dxa"/>
          </w:tcPr>
          <w:p w:rsidR="00F73AF3" w:rsidRDefault="00F73AF3">
            <w:pPr>
              <w:pStyle w:val="ConsPlusNormal"/>
            </w:pPr>
          </w:p>
        </w:tc>
        <w:tc>
          <w:tcPr>
            <w:tcW w:w="1020" w:type="dxa"/>
          </w:tcPr>
          <w:p w:rsidR="00F73AF3" w:rsidRDefault="00F73AF3">
            <w:pPr>
              <w:pStyle w:val="ConsPlusNormal"/>
            </w:pPr>
          </w:p>
        </w:tc>
        <w:tc>
          <w:tcPr>
            <w:tcW w:w="802" w:type="dxa"/>
          </w:tcPr>
          <w:p w:rsidR="00F73AF3" w:rsidRDefault="00F73AF3">
            <w:pPr>
              <w:pStyle w:val="ConsPlusNormal"/>
            </w:pPr>
          </w:p>
        </w:tc>
        <w:tc>
          <w:tcPr>
            <w:tcW w:w="1142" w:type="dxa"/>
          </w:tcPr>
          <w:p w:rsidR="00F73AF3" w:rsidRDefault="00F73AF3">
            <w:pPr>
              <w:pStyle w:val="ConsPlusNormal"/>
            </w:pPr>
          </w:p>
        </w:tc>
        <w:tc>
          <w:tcPr>
            <w:tcW w:w="1277" w:type="dxa"/>
          </w:tcPr>
          <w:p w:rsidR="00F73AF3" w:rsidRDefault="00F73AF3">
            <w:pPr>
              <w:pStyle w:val="ConsPlusNormal"/>
            </w:pPr>
          </w:p>
        </w:tc>
        <w:tc>
          <w:tcPr>
            <w:tcW w:w="1054" w:type="dxa"/>
          </w:tcPr>
          <w:p w:rsidR="00F73AF3" w:rsidRDefault="00F73AF3">
            <w:pPr>
              <w:pStyle w:val="ConsPlusNormal"/>
            </w:pPr>
          </w:p>
        </w:tc>
      </w:tr>
      <w:tr w:rsidR="00F73AF3">
        <w:tblPrEx>
          <w:tblBorders>
            <w:left w:val="single" w:sz="4" w:space="0" w:color="auto"/>
            <w:right w:val="single" w:sz="4" w:space="0" w:color="auto"/>
          </w:tblBorders>
        </w:tblPrEx>
        <w:tc>
          <w:tcPr>
            <w:tcW w:w="634" w:type="dxa"/>
          </w:tcPr>
          <w:p w:rsidR="00F73AF3" w:rsidRDefault="00F73AF3">
            <w:pPr>
              <w:pStyle w:val="ConsPlusNormal"/>
            </w:pPr>
            <w:r>
              <w:t>16.2.</w:t>
            </w:r>
          </w:p>
        </w:tc>
        <w:tc>
          <w:tcPr>
            <w:tcW w:w="3062" w:type="dxa"/>
          </w:tcPr>
          <w:p w:rsidR="00F73AF3" w:rsidRDefault="00F73AF3">
            <w:pPr>
              <w:pStyle w:val="ConsPlusNormal"/>
              <w:jc w:val="both"/>
            </w:pPr>
            <w:r>
              <w:t>глаза, уха, лица и шеи</w:t>
            </w:r>
          </w:p>
        </w:tc>
        <w:tc>
          <w:tcPr>
            <w:tcW w:w="1361" w:type="dxa"/>
          </w:tcPr>
          <w:p w:rsidR="00F73AF3" w:rsidRDefault="00F73AF3">
            <w:pPr>
              <w:pStyle w:val="ConsPlusNormal"/>
            </w:pPr>
            <w:r>
              <w:t>Q10 - Q18</w:t>
            </w:r>
          </w:p>
        </w:tc>
        <w:tc>
          <w:tcPr>
            <w:tcW w:w="1077" w:type="dxa"/>
          </w:tcPr>
          <w:p w:rsidR="00F73AF3" w:rsidRDefault="00F73AF3">
            <w:pPr>
              <w:pStyle w:val="ConsPlusNormal"/>
            </w:pPr>
          </w:p>
        </w:tc>
        <w:tc>
          <w:tcPr>
            <w:tcW w:w="1020" w:type="dxa"/>
          </w:tcPr>
          <w:p w:rsidR="00F73AF3" w:rsidRDefault="00F73AF3">
            <w:pPr>
              <w:pStyle w:val="ConsPlusNormal"/>
            </w:pPr>
          </w:p>
        </w:tc>
        <w:tc>
          <w:tcPr>
            <w:tcW w:w="1075" w:type="dxa"/>
          </w:tcPr>
          <w:p w:rsidR="00F73AF3" w:rsidRDefault="00F73AF3">
            <w:pPr>
              <w:pStyle w:val="ConsPlusNormal"/>
            </w:pPr>
          </w:p>
        </w:tc>
        <w:tc>
          <w:tcPr>
            <w:tcW w:w="1020" w:type="dxa"/>
          </w:tcPr>
          <w:p w:rsidR="00F73AF3" w:rsidRDefault="00F73AF3">
            <w:pPr>
              <w:pStyle w:val="ConsPlusNormal"/>
            </w:pPr>
          </w:p>
        </w:tc>
        <w:tc>
          <w:tcPr>
            <w:tcW w:w="802" w:type="dxa"/>
          </w:tcPr>
          <w:p w:rsidR="00F73AF3" w:rsidRDefault="00F73AF3">
            <w:pPr>
              <w:pStyle w:val="ConsPlusNormal"/>
            </w:pPr>
          </w:p>
        </w:tc>
        <w:tc>
          <w:tcPr>
            <w:tcW w:w="1142" w:type="dxa"/>
          </w:tcPr>
          <w:p w:rsidR="00F73AF3" w:rsidRDefault="00F73AF3">
            <w:pPr>
              <w:pStyle w:val="ConsPlusNormal"/>
            </w:pPr>
          </w:p>
        </w:tc>
        <w:tc>
          <w:tcPr>
            <w:tcW w:w="1277" w:type="dxa"/>
          </w:tcPr>
          <w:p w:rsidR="00F73AF3" w:rsidRDefault="00F73AF3">
            <w:pPr>
              <w:pStyle w:val="ConsPlusNormal"/>
            </w:pPr>
          </w:p>
        </w:tc>
        <w:tc>
          <w:tcPr>
            <w:tcW w:w="1054" w:type="dxa"/>
          </w:tcPr>
          <w:p w:rsidR="00F73AF3" w:rsidRDefault="00F73AF3">
            <w:pPr>
              <w:pStyle w:val="ConsPlusNormal"/>
            </w:pPr>
          </w:p>
        </w:tc>
      </w:tr>
      <w:tr w:rsidR="00F73AF3">
        <w:tblPrEx>
          <w:tblBorders>
            <w:left w:val="single" w:sz="4" w:space="0" w:color="auto"/>
            <w:right w:val="single" w:sz="4" w:space="0" w:color="auto"/>
          </w:tblBorders>
        </w:tblPrEx>
        <w:tc>
          <w:tcPr>
            <w:tcW w:w="634" w:type="dxa"/>
          </w:tcPr>
          <w:p w:rsidR="00F73AF3" w:rsidRDefault="00F73AF3">
            <w:pPr>
              <w:pStyle w:val="ConsPlusNormal"/>
            </w:pPr>
            <w:r>
              <w:t>16.3.</w:t>
            </w:r>
          </w:p>
        </w:tc>
        <w:tc>
          <w:tcPr>
            <w:tcW w:w="3062" w:type="dxa"/>
          </w:tcPr>
          <w:p w:rsidR="00F73AF3" w:rsidRDefault="00F73AF3">
            <w:pPr>
              <w:pStyle w:val="ConsPlusNormal"/>
              <w:jc w:val="both"/>
            </w:pPr>
            <w:r>
              <w:t>системы кровообращения</w:t>
            </w:r>
          </w:p>
        </w:tc>
        <w:tc>
          <w:tcPr>
            <w:tcW w:w="1361" w:type="dxa"/>
          </w:tcPr>
          <w:p w:rsidR="00F73AF3" w:rsidRDefault="00F73AF3">
            <w:pPr>
              <w:pStyle w:val="ConsPlusNormal"/>
            </w:pPr>
            <w:r>
              <w:t>Q20 - Q28</w:t>
            </w:r>
          </w:p>
        </w:tc>
        <w:tc>
          <w:tcPr>
            <w:tcW w:w="1077" w:type="dxa"/>
          </w:tcPr>
          <w:p w:rsidR="00F73AF3" w:rsidRDefault="00F73AF3">
            <w:pPr>
              <w:pStyle w:val="ConsPlusNormal"/>
            </w:pPr>
          </w:p>
        </w:tc>
        <w:tc>
          <w:tcPr>
            <w:tcW w:w="1020" w:type="dxa"/>
          </w:tcPr>
          <w:p w:rsidR="00F73AF3" w:rsidRDefault="00F73AF3">
            <w:pPr>
              <w:pStyle w:val="ConsPlusNormal"/>
            </w:pPr>
          </w:p>
        </w:tc>
        <w:tc>
          <w:tcPr>
            <w:tcW w:w="1075" w:type="dxa"/>
          </w:tcPr>
          <w:p w:rsidR="00F73AF3" w:rsidRDefault="00F73AF3">
            <w:pPr>
              <w:pStyle w:val="ConsPlusNormal"/>
            </w:pPr>
          </w:p>
        </w:tc>
        <w:tc>
          <w:tcPr>
            <w:tcW w:w="1020" w:type="dxa"/>
          </w:tcPr>
          <w:p w:rsidR="00F73AF3" w:rsidRDefault="00F73AF3">
            <w:pPr>
              <w:pStyle w:val="ConsPlusNormal"/>
            </w:pPr>
          </w:p>
        </w:tc>
        <w:tc>
          <w:tcPr>
            <w:tcW w:w="802" w:type="dxa"/>
          </w:tcPr>
          <w:p w:rsidR="00F73AF3" w:rsidRDefault="00F73AF3">
            <w:pPr>
              <w:pStyle w:val="ConsPlusNormal"/>
            </w:pPr>
          </w:p>
        </w:tc>
        <w:tc>
          <w:tcPr>
            <w:tcW w:w="1142" w:type="dxa"/>
          </w:tcPr>
          <w:p w:rsidR="00F73AF3" w:rsidRDefault="00F73AF3">
            <w:pPr>
              <w:pStyle w:val="ConsPlusNormal"/>
            </w:pPr>
          </w:p>
        </w:tc>
        <w:tc>
          <w:tcPr>
            <w:tcW w:w="1277" w:type="dxa"/>
          </w:tcPr>
          <w:p w:rsidR="00F73AF3" w:rsidRDefault="00F73AF3">
            <w:pPr>
              <w:pStyle w:val="ConsPlusNormal"/>
            </w:pPr>
          </w:p>
        </w:tc>
        <w:tc>
          <w:tcPr>
            <w:tcW w:w="1054" w:type="dxa"/>
          </w:tcPr>
          <w:p w:rsidR="00F73AF3" w:rsidRDefault="00F73AF3">
            <w:pPr>
              <w:pStyle w:val="ConsPlusNormal"/>
            </w:pPr>
          </w:p>
        </w:tc>
      </w:tr>
      <w:tr w:rsidR="00F73AF3">
        <w:tblPrEx>
          <w:tblBorders>
            <w:left w:val="single" w:sz="4" w:space="0" w:color="auto"/>
            <w:right w:val="single" w:sz="4" w:space="0" w:color="auto"/>
          </w:tblBorders>
        </w:tblPrEx>
        <w:tc>
          <w:tcPr>
            <w:tcW w:w="634" w:type="dxa"/>
          </w:tcPr>
          <w:p w:rsidR="00F73AF3" w:rsidRDefault="00F73AF3">
            <w:pPr>
              <w:pStyle w:val="ConsPlusNormal"/>
            </w:pPr>
            <w:r>
              <w:lastRenderedPageBreak/>
              <w:t>16.4.</w:t>
            </w:r>
          </w:p>
        </w:tc>
        <w:tc>
          <w:tcPr>
            <w:tcW w:w="3062" w:type="dxa"/>
          </w:tcPr>
          <w:p w:rsidR="00F73AF3" w:rsidRDefault="00F73AF3">
            <w:pPr>
              <w:pStyle w:val="ConsPlusNormal"/>
              <w:jc w:val="both"/>
            </w:pPr>
            <w:r>
              <w:t>органов пищеварения</w:t>
            </w:r>
          </w:p>
        </w:tc>
        <w:tc>
          <w:tcPr>
            <w:tcW w:w="1361" w:type="dxa"/>
          </w:tcPr>
          <w:p w:rsidR="00F73AF3" w:rsidRDefault="00F73AF3">
            <w:pPr>
              <w:pStyle w:val="ConsPlusNormal"/>
            </w:pPr>
            <w:r>
              <w:t>Q38 - Q45</w:t>
            </w:r>
          </w:p>
        </w:tc>
        <w:tc>
          <w:tcPr>
            <w:tcW w:w="1077" w:type="dxa"/>
          </w:tcPr>
          <w:p w:rsidR="00F73AF3" w:rsidRDefault="00F73AF3">
            <w:pPr>
              <w:pStyle w:val="ConsPlusNormal"/>
            </w:pPr>
          </w:p>
        </w:tc>
        <w:tc>
          <w:tcPr>
            <w:tcW w:w="1020" w:type="dxa"/>
          </w:tcPr>
          <w:p w:rsidR="00F73AF3" w:rsidRDefault="00F73AF3">
            <w:pPr>
              <w:pStyle w:val="ConsPlusNormal"/>
            </w:pPr>
          </w:p>
        </w:tc>
        <w:tc>
          <w:tcPr>
            <w:tcW w:w="1075" w:type="dxa"/>
          </w:tcPr>
          <w:p w:rsidR="00F73AF3" w:rsidRDefault="00F73AF3">
            <w:pPr>
              <w:pStyle w:val="ConsPlusNormal"/>
            </w:pPr>
          </w:p>
        </w:tc>
        <w:tc>
          <w:tcPr>
            <w:tcW w:w="1020" w:type="dxa"/>
          </w:tcPr>
          <w:p w:rsidR="00F73AF3" w:rsidRDefault="00F73AF3">
            <w:pPr>
              <w:pStyle w:val="ConsPlusNormal"/>
            </w:pPr>
          </w:p>
        </w:tc>
        <w:tc>
          <w:tcPr>
            <w:tcW w:w="802" w:type="dxa"/>
          </w:tcPr>
          <w:p w:rsidR="00F73AF3" w:rsidRDefault="00F73AF3">
            <w:pPr>
              <w:pStyle w:val="ConsPlusNormal"/>
            </w:pPr>
          </w:p>
        </w:tc>
        <w:tc>
          <w:tcPr>
            <w:tcW w:w="1142" w:type="dxa"/>
          </w:tcPr>
          <w:p w:rsidR="00F73AF3" w:rsidRDefault="00F73AF3">
            <w:pPr>
              <w:pStyle w:val="ConsPlusNormal"/>
            </w:pPr>
          </w:p>
        </w:tc>
        <w:tc>
          <w:tcPr>
            <w:tcW w:w="1277" w:type="dxa"/>
          </w:tcPr>
          <w:p w:rsidR="00F73AF3" w:rsidRDefault="00F73AF3">
            <w:pPr>
              <w:pStyle w:val="ConsPlusNormal"/>
            </w:pPr>
          </w:p>
        </w:tc>
        <w:tc>
          <w:tcPr>
            <w:tcW w:w="1054" w:type="dxa"/>
          </w:tcPr>
          <w:p w:rsidR="00F73AF3" w:rsidRDefault="00F73AF3">
            <w:pPr>
              <w:pStyle w:val="ConsPlusNormal"/>
            </w:pPr>
          </w:p>
        </w:tc>
      </w:tr>
      <w:tr w:rsidR="00F73AF3">
        <w:tblPrEx>
          <w:tblBorders>
            <w:left w:val="single" w:sz="4" w:space="0" w:color="auto"/>
            <w:right w:val="single" w:sz="4" w:space="0" w:color="auto"/>
          </w:tblBorders>
        </w:tblPrEx>
        <w:tc>
          <w:tcPr>
            <w:tcW w:w="634" w:type="dxa"/>
          </w:tcPr>
          <w:p w:rsidR="00F73AF3" w:rsidRDefault="00F73AF3">
            <w:pPr>
              <w:pStyle w:val="ConsPlusNormal"/>
            </w:pPr>
            <w:r>
              <w:t>16.5.</w:t>
            </w:r>
          </w:p>
        </w:tc>
        <w:tc>
          <w:tcPr>
            <w:tcW w:w="3062" w:type="dxa"/>
          </w:tcPr>
          <w:p w:rsidR="00F73AF3" w:rsidRDefault="00F73AF3">
            <w:pPr>
              <w:pStyle w:val="ConsPlusNormal"/>
              <w:jc w:val="both"/>
            </w:pPr>
            <w:r>
              <w:t>женских половых органов</w:t>
            </w:r>
          </w:p>
        </w:tc>
        <w:tc>
          <w:tcPr>
            <w:tcW w:w="1361" w:type="dxa"/>
          </w:tcPr>
          <w:p w:rsidR="00F73AF3" w:rsidRDefault="00F73AF3">
            <w:pPr>
              <w:pStyle w:val="ConsPlusNormal"/>
            </w:pPr>
            <w:r>
              <w:t>Q52</w:t>
            </w:r>
          </w:p>
        </w:tc>
        <w:tc>
          <w:tcPr>
            <w:tcW w:w="1077" w:type="dxa"/>
          </w:tcPr>
          <w:p w:rsidR="00F73AF3" w:rsidRDefault="00F73AF3">
            <w:pPr>
              <w:pStyle w:val="ConsPlusNormal"/>
            </w:pPr>
          </w:p>
        </w:tc>
        <w:tc>
          <w:tcPr>
            <w:tcW w:w="1020" w:type="dxa"/>
          </w:tcPr>
          <w:p w:rsidR="00F73AF3" w:rsidRDefault="00F73AF3">
            <w:pPr>
              <w:pStyle w:val="ConsPlusNormal"/>
            </w:pPr>
          </w:p>
        </w:tc>
        <w:tc>
          <w:tcPr>
            <w:tcW w:w="1075" w:type="dxa"/>
          </w:tcPr>
          <w:p w:rsidR="00F73AF3" w:rsidRDefault="00F73AF3">
            <w:pPr>
              <w:pStyle w:val="ConsPlusNormal"/>
            </w:pPr>
          </w:p>
        </w:tc>
        <w:tc>
          <w:tcPr>
            <w:tcW w:w="1020" w:type="dxa"/>
          </w:tcPr>
          <w:p w:rsidR="00F73AF3" w:rsidRDefault="00F73AF3">
            <w:pPr>
              <w:pStyle w:val="ConsPlusNormal"/>
            </w:pPr>
          </w:p>
        </w:tc>
        <w:tc>
          <w:tcPr>
            <w:tcW w:w="802" w:type="dxa"/>
          </w:tcPr>
          <w:p w:rsidR="00F73AF3" w:rsidRDefault="00F73AF3">
            <w:pPr>
              <w:pStyle w:val="ConsPlusNormal"/>
            </w:pPr>
          </w:p>
        </w:tc>
        <w:tc>
          <w:tcPr>
            <w:tcW w:w="1142" w:type="dxa"/>
          </w:tcPr>
          <w:p w:rsidR="00F73AF3" w:rsidRDefault="00F73AF3">
            <w:pPr>
              <w:pStyle w:val="ConsPlusNormal"/>
            </w:pPr>
          </w:p>
        </w:tc>
        <w:tc>
          <w:tcPr>
            <w:tcW w:w="1277" w:type="dxa"/>
          </w:tcPr>
          <w:p w:rsidR="00F73AF3" w:rsidRDefault="00F73AF3">
            <w:pPr>
              <w:pStyle w:val="ConsPlusNormal"/>
            </w:pPr>
          </w:p>
        </w:tc>
        <w:tc>
          <w:tcPr>
            <w:tcW w:w="1054" w:type="dxa"/>
          </w:tcPr>
          <w:p w:rsidR="00F73AF3" w:rsidRDefault="00F73AF3">
            <w:pPr>
              <w:pStyle w:val="ConsPlusNormal"/>
            </w:pPr>
          </w:p>
        </w:tc>
      </w:tr>
      <w:tr w:rsidR="00F73AF3">
        <w:tblPrEx>
          <w:tblBorders>
            <w:left w:val="single" w:sz="4" w:space="0" w:color="auto"/>
            <w:right w:val="single" w:sz="4" w:space="0" w:color="auto"/>
          </w:tblBorders>
        </w:tblPrEx>
        <w:tc>
          <w:tcPr>
            <w:tcW w:w="634" w:type="dxa"/>
          </w:tcPr>
          <w:p w:rsidR="00F73AF3" w:rsidRDefault="00F73AF3">
            <w:pPr>
              <w:pStyle w:val="ConsPlusNormal"/>
            </w:pPr>
            <w:r>
              <w:t>16.6.</w:t>
            </w:r>
          </w:p>
        </w:tc>
        <w:tc>
          <w:tcPr>
            <w:tcW w:w="3062" w:type="dxa"/>
          </w:tcPr>
          <w:p w:rsidR="00F73AF3" w:rsidRDefault="00F73AF3">
            <w:pPr>
              <w:pStyle w:val="ConsPlusNormal"/>
              <w:jc w:val="both"/>
            </w:pPr>
            <w:r>
              <w:t>мужских половых органов</w:t>
            </w:r>
          </w:p>
        </w:tc>
        <w:tc>
          <w:tcPr>
            <w:tcW w:w="1361" w:type="dxa"/>
          </w:tcPr>
          <w:p w:rsidR="00F73AF3" w:rsidRDefault="00F73AF3">
            <w:pPr>
              <w:pStyle w:val="ConsPlusNormal"/>
            </w:pPr>
            <w:r>
              <w:t>Q55</w:t>
            </w:r>
          </w:p>
        </w:tc>
        <w:tc>
          <w:tcPr>
            <w:tcW w:w="1077" w:type="dxa"/>
          </w:tcPr>
          <w:p w:rsidR="00F73AF3" w:rsidRDefault="00F73AF3">
            <w:pPr>
              <w:pStyle w:val="ConsPlusNormal"/>
            </w:pPr>
          </w:p>
        </w:tc>
        <w:tc>
          <w:tcPr>
            <w:tcW w:w="1020" w:type="dxa"/>
          </w:tcPr>
          <w:p w:rsidR="00F73AF3" w:rsidRDefault="00F73AF3">
            <w:pPr>
              <w:pStyle w:val="ConsPlusNormal"/>
            </w:pPr>
          </w:p>
        </w:tc>
        <w:tc>
          <w:tcPr>
            <w:tcW w:w="1075" w:type="dxa"/>
          </w:tcPr>
          <w:p w:rsidR="00F73AF3" w:rsidRDefault="00F73AF3">
            <w:pPr>
              <w:pStyle w:val="ConsPlusNormal"/>
            </w:pPr>
          </w:p>
        </w:tc>
        <w:tc>
          <w:tcPr>
            <w:tcW w:w="1020" w:type="dxa"/>
          </w:tcPr>
          <w:p w:rsidR="00F73AF3" w:rsidRDefault="00F73AF3">
            <w:pPr>
              <w:pStyle w:val="ConsPlusNormal"/>
            </w:pPr>
          </w:p>
        </w:tc>
        <w:tc>
          <w:tcPr>
            <w:tcW w:w="802" w:type="dxa"/>
          </w:tcPr>
          <w:p w:rsidR="00F73AF3" w:rsidRDefault="00F73AF3">
            <w:pPr>
              <w:pStyle w:val="ConsPlusNormal"/>
            </w:pPr>
          </w:p>
        </w:tc>
        <w:tc>
          <w:tcPr>
            <w:tcW w:w="1142" w:type="dxa"/>
          </w:tcPr>
          <w:p w:rsidR="00F73AF3" w:rsidRDefault="00F73AF3">
            <w:pPr>
              <w:pStyle w:val="ConsPlusNormal"/>
            </w:pPr>
          </w:p>
        </w:tc>
        <w:tc>
          <w:tcPr>
            <w:tcW w:w="1277" w:type="dxa"/>
          </w:tcPr>
          <w:p w:rsidR="00F73AF3" w:rsidRDefault="00F73AF3">
            <w:pPr>
              <w:pStyle w:val="ConsPlusNormal"/>
            </w:pPr>
          </w:p>
        </w:tc>
        <w:tc>
          <w:tcPr>
            <w:tcW w:w="1054" w:type="dxa"/>
          </w:tcPr>
          <w:p w:rsidR="00F73AF3" w:rsidRDefault="00F73AF3">
            <w:pPr>
              <w:pStyle w:val="ConsPlusNormal"/>
            </w:pPr>
          </w:p>
        </w:tc>
      </w:tr>
      <w:tr w:rsidR="00F73AF3">
        <w:tblPrEx>
          <w:tblBorders>
            <w:left w:val="single" w:sz="4" w:space="0" w:color="auto"/>
            <w:right w:val="single" w:sz="4" w:space="0" w:color="auto"/>
          </w:tblBorders>
        </w:tblPrEx>
        <w:tc>
          <w:tcPr>
            <w:tcW w:w="634" w:type="dxa"/>
          </w:tcPr>
          <w:p w:rsidR="00F73AF3" w:rsidRDefault="00F73AF3">
            <w:pPr>
              <w:pStyle w:val="ConsPlusNormal"/>
            </w:pPr>
            <w:r>
              <w:t>16.7</w:t>
            </w:r>
          </w:p>
        </w:tc>
        <w:tc>
          <w:tcPr>
            <w:tcW w:w="3062" w:type="dxa"/>
          </w:tcPr>
          <w:p w:rsidR="00F73AF3" w:rsidRDefault="00F73AF3">
            <w:pPr>
              <w:pStyle w:val="ConsPlusNormal"/>
              <w:jc w:val="both"/>
            </w:pPr>
            <w:r>
              <w:t>мочевой системы</w:t>
            </w:r>
          </w:p>
        </w:tc>
        <w:tc>
          <w:tcPr>
            <w:tcW w:w="1361" w:type="dxa"/>
          </w:tcPr>
          <w:p w:rsidR="00F73AF3" w:rsidRDefault="00F73AF3">
            <w:pPr>
              <w:pStyle w:val="ConsPlusNormal"/>
            </w:pPr>
            <w:r>
              <w:t>Q60 - Q64</w:t>
            </w:r>
          </w:p>
        </w:tc>
        <w:tc>
          <w:tcPr>
            <w:tcW w:w="1077" w:type="dxa"/>
          </w:tcPr>
          <w:p w:rsidR="00F73AF3" w:rsidRDefault="00F73AF3">
            <w:pPr>
              <w:pStyle w:val="ConsPlusNormal"/>
            </w:pPr>
          </w:p>
        </w:tc>
        <w:tc>
          <w:tcPr>
            <w:tcW w:w="1020" w:type="dxa"/>
          </w:tcPr>
          <w:p w:rsidR="00F73AF3" w:rsidRDefault="00F73AF3">
            <w:pPr>
              <w:pStyle w:val="ConsPlusNormal"/>
            </w:pPr>
          </w:p>
        </w:tc>
        <w:tc>
          <w:tcPr>
            <w:tcW w:w="1075" w:type="dxa"/>
          </w:tcPr>
          <w:p w:rsidR="00F73AF3" w:rsidRDefault="00F73AF3">
            <w:pPr>
              <w:pStyle w:val="ConsPlusNormal"/>
            </w:pPr>
          </w:p>
        </w:tc>
        <w:tc>
          <w:tcPr>
            <w:tcW w:w="1020" w:type="dxa"/>
          </w:tcPr>
          <w:p w:rsidR="00F73AF3" w:rsidRDefault="00F73AF3">
            <w:pPr>
              <w:pStyle w:val="ConsPlusNormal"/>
            </w:pPr>
          </w:p>
        </w:tc>
        <w:tc>
          <w:tcPr>
            <w:tcW w:w="802" w:type="dxa"/>
          </w:tcPr>
          <w:p w:rsidR="00F73AF3" w:rsidRDefault="00F73AF3">
            <w:pPr>
              <w:pStyle w:val="ConsPlusNormal"/>
            </w:pPr>
          </w:p>
        </w:tc>
        <w:tc>
          <w:tcPr>
            <w:tcW w:w="1142" w:type="dxa"/>
          </w:tcPr>
          <w:p w:rsidR="00F73AF3" w:rsidRDefault="00F73AF3">
            <w:pPr>
              <w:pStyle w:val="ConsPlusNormal"/>
            </w:pPr>
          </w:p>
        </w:tc>
        <w:tc>
          <w:tcPr>
            <w:tcW w:w="1277" w:type="dxa"/>
          </w:tcPr>
          <w:p w:rsidR="00F73AF3" w:rsidRDefault="00F73AF3">
            <w:pPr>
              <w:pStyle w:val="ConsPlusNormal"/>
            </w:pPr>
          </w:p>
        </w:tc>
        <w:tc>
          <w:tcPr>
            <w:tcW w:w="1054" w:type="dxa"/>
          </w:tcPr>
          <w:p w:rsidR="00F73AF3" w:rsidRDefault="00F73AF3">
            <w:pPr>
              <w:pStyle w:val="ConsPlusNormal"/>
            </w:pPr>
          </w:p>
        </w:tc>
      </w:tr>
      <w:tr w:rsidR="00F73AF3">
        <w:tblPrEx>
          <w:tblBorders>
            <w:left w:val="single" w:sz="4" w:space="0" w:color="auto"/>
            <w:right w:val="single" w:sz="4" w:space="0" w:color="auto"/>
          </w:tblBorders>
        </w:tblPrEx>
        <w:tc>
          <w:tcPr>
            <w:tcW w:w="634" w:type="dxa"/>
          </w:tcPr>
          <w:p w:rsidR="00F73AF3" w:rsidRDefault="00F73AF3">
            <w:pPr>
              <w:pStyle w:val="ConsPlusNormal"/>
            </w:pPr>
            <w:r>
              <w:t>16.8</w:t>
            </w:r>
          </w:p>
        </w:tc>
        <w:tc>
          <w:tcPr>
            <w:tcW w:w="3062" w:type="dxa"/>
          </w:tcPr>
          <w:p w:rsidR="00F73AF3" w:rsidRDefault="00F73AF3">
            <w:pPr>
              <w:pStyle w:val="ConsPlusNormal"/>
              <w:jc w:val="both"/>
            </w:pPr>
            <w:r>
              <w:t>костно-мышечной системы</w:t>
            </w:r>
          </w:p>
        </w:tc>
        <w:tc>
          <w:tcPr>
            <w:tcW w:w="1361" w:type="dxa"/>
          </w:tcPr>
          <w:p w:rsidR="00F73AF3" w:rsidRDefault="00F73AF3">
            <w:pPr>
              <w:pStyle w:val="ConsPlusNormal"/>
            </w:pPr>
            <w:r>
              <w:t>Q65 - Q79</w:t>
            </w:r>
          </w:p>
        </w:tc>
        <w:tc>
          <w:tcPr>
            <w:tcW w:w="1077" w:type="dxa"/>
          </w:tcPr>
          <w:p w:rsidR="00F73AF3" w:rsidRDefault="00F73AF3">
            <w:pPr>
              <w:pStyle w:val="ConsPlusNormal"/>
            </w:pPr>
          </w:p>
        </w:tc>
        <w:tc>
          <w:tcPr>
            <w:tcW w:w="1020" w:type="dxa"/>
          </w:tcPr>
          <w:p w:rsidR="00F73AF3" w:rsidRDefault="00F73AF3">
            <w:pPr>
              <w:pStyle w:val="ConsPlusNormal"/>
            </w:pPr>
          </w:p>
        </w:tc>
        <w:tc>
          <w:tcPr>
            <w:tcW w:w="1075" w:type="dxa"/>
          </w:tcPr>
          <w:p w:rsidR="00F73AF3" w:rsidRDefault="00F73AF3">
            <w:pPr>
              <w:pStyle w:val="ConsPlusNormal"/>
            </w:pPr>
          </w:p>
        </w:tc>
        <w:tc>
          <w:tcPr>
            <w:tcW w:w="1020" w:type="dxa"/>
          </w:tcPr>
          <w:p w:rsidR="00F73AF3" w:rsidRDefault="00F73AF3">
            <w:pPr>
              <w:pStyle w:val="ConsPlusNormal"/>
            </w:pPr>
          </w:p>
        </w:tc>
        <w:tc>
          <w:tcPr>
            <w:tcW w:w="802" w:type="dxa"/>
          </w:tcPr>
          <w:p w:rsidR="00F73AF3" w:rsidRDefault="00F73AF3">
            <w:pPr>
              <w:pStyle w:val="ConsPlusNormal"/>
            </w:pPr>
          </w:p>
        </w:tc>
        <w:tc>
          <w:tcPr>
            <w:tcW w:w="1142" w:type="dxa"/>
          </w:tcPr>
          <w:p w:rsidR="00F73AF3" w:rsidRDefault="00F73AF3">
            <w:pPr>
              <w:pStyle w:val="ConsPlusNormal"/>
            </w:pPr>
          </w:p>
        </w:tc>
        <w:tc>
          <w:tcPr>
            <w:tcW w:w="1277" w:type="dxa"/>
          </w:tcPr>
          <w:p w:rsidR="00F73AF3" w:rsidRDefault="00F73AF3">
            <w:pPr>
              <w:pStyle w:val="ConsPlusNormal"/>
            </w:pPr>
          </w:p>
        </w:tc>
        <w:tc>
          <w:tcPr>
            <w:tcW w:w="1054" w:type="dxa"/>
          </w:tcPr>
          <w:p w:rsidR="00F73AF3" w:rsidRDefault="00F73AF3">
            <w:pPr>
              <w:pStyle w:val="ConsPlusNormal"/>
            </w:pPr>
          </w:p>
        </w:tc>
      </w:tr>
      <w:tr w:rsidR="00F73AF3">
        <w:tblPrEx>
          <w:tblBorders>
            <w:left w:val="single" w:sz="4" w:space="0" w:color="auto"/>
            <w:right w:val="single" w:sz="4" w:space="0" w:color="auto"/>
          </w:tblBorders>
        </w:tblPrEx>
        <w:tc>
          <w:tcPr>
            <w:tcW w:w="634" w:type="dxa"/>
          </w:tcPr>
          <w:p w:rsidR="00F73AF3" w:rsidRDefault="00F73AF3">
            <w:pPr>
              <w:pStyle w:val="ConsPlusNormal"/>
            </w:pPr>
            <w:r>
              <w:t>16.9.</w:t>
            </w:r>
          </w:p>
        </w:tc>
        <w:tc>
          <w:tcPr>
            <w:tcW w:w="3062" w:type="dxa"/>
          </w:tcPr>
          <w:p w:rsidR="00F73AF3" w:rsidRDefault="00F73AF3">
            <w:pPr>
              <w:pStyle w:val="ConsPlusNormal"/>
              <w:jc w:val="both"/>
            </w:pPr>
            <w:r>
              <w:t>хромосомные аномалии, не классифицированные в других рубриках</w:t>
            </w:r>
          </w:p>
        </w:tc>
        <w:tc>
          <w:tcPr>
            <w:tcW w:w="1361" w:type="dxa"/>
          </w:tcPr>
          <w:p w:rsidR="00F73AF3" w:rsidRDefault="00F73AF3">
            <w:pPr>
              <w:pStyle w:val="ConsPlusNormal"/>
            </w:pPr>
            <w:r>
              <w:t>Q90 - Q99</w:t>
            </w:r>
          </w:p>
        </w:tc>
        <w:tc>
          <w:tcPr>
            <w:tcW w:w="1077" w:type="dxa"/>
          </w:tcPr>
          <w:p w:rsidR="00F73AF3" w:rsidRDefault="00F73AF3">
            <w:pPr>
              <w:pStyle w:val="ConsPlusNormal"/>
            </w:pPr>
          </w:p>
        </w:tc>
        <w:tc>
          <w:tcPr>
            <w:tcW w:w="1020" w:type="dxa"/>
          </w:tcPr>
          <w:p w:rsidR="00F73AF3" w:rsidRDefault="00F73AF3">
            <w:pPr>
              <w:pStyle w:val="ConsPlusNormal"/>
            </w:pPr>
          </w:p>
        </w:tc>
        <w:tc>
          <w:tcPr>
            <w:tcW w:w="1075" w:type="dxa"/>
          </w:tcPr>
          <w:p w:rsidR="00F73AF3" w:rsidRDefault="00F73AF3">
            <w:pPr>
              <w:pStyle w:val="ConsPlusNormal"/>
            </w:pPr>
          </w:p>
        </w:tc>
        <w:tc>
          <w:tcPr>
            <w:tcW w:w="1020" w:type="dxa"/>
          </w:tcPr>
          <w:p w:rsidR="00F73AF3" w:rsidRDefault="00F73AF3">
            <w:pPr>
              <w:pStyle w:val="ConsPlusNormal"/>
            </w:pPr>
          </w:p>
        </w:tc>
        <w:tc>
          <w:tcPr>
            <w:tcW w:w="802" w:type="dxa"/>
          </w:tcPr>
          <w:p w:rsidR="00F73AF3" w:rsidRDefault="00F73AF3">
            <w:pPr>
              <w:pStyle w:val="ConsPlusNormal"/>
            </w:pPr>
          </w:p>
        </w:tc>
        <w:tc>
          <w:tcPr>
            <w:tcW w:w="1142" w:type="dxa"/>
          </w:tcPr>
          <w:p w:rsidR="00F73AF3" w:rsidRDefault="00F73AF3">
            <w:pPr>
              <w:pStyle w:val="ConsPlusNormal"/>
            </w:pPr>
          </w:p>
        </w:tc>
        <w:tc>
          <w:tcPr>
            <w:tcW w:w="1277" w:type="dxa"/>
          </w:tcPr>
          <w:p w:rsidR="00F73AF3" w:rsidRDefault="00F73AF3">
            <w:pPr>
              <w:pStyle w:val="ConsPlusNormal"/>
            </w:pPr>
          </w:p>
        </w:tc>
        <w:tc>
          <w:tcPr>
            <w:tcW w:w="1054" w:type="dxa"/>
          </w:tcPr>
          <w:p w:rsidR="00F73AF3" w:rsidRDefault="00F73AF3">
            <w:pPr>
              <w:pStyle w:val="ConsPlusNormal"/>
            </w:pPr>
          </w:p>
        </w:tc>
      </w:tr>
      <w:tr w:rsidR="00F73AF3">
        <w:tblPrEx>
          <w:tblBorders>
            <w:left w:val="single" w:sz="4" w:space="0" w:color="auto"/>
            <w:right w:val="single" w:sz="4" w:space="0" w:color="auto"/>
          </w:tblBorders>
        </w:tblPrEx>
        <w:tc>
          <w:tcPr>
            <w:tcW w:w="634" w:type="dxa"/>
          </w:tcPr>
          <w:p w:rsidR="00F73AF3" w:rsidRDefault="00F73AF3">
            <w:pPr>
              <w:pStyle w:val="ConsPlusNormal"/>
            </w:pPr>
            <w:r>
              <w:t>17.</w:t>
            </w:r>
          </w:p>
        </w:tc>
        <w:tc>
          <w:tcPr>
            <w:tcW w:w="3062" w:type="dxa"/>
          </w:tcPr>
          <w:p w:rsidR="00F73AF3" w:rsidRDefault="00F73AF3">
            <w:pPr>
              <w:pStyle w:val="ConsPlusNormal"/>
              <w:jc w:val="both"/>
            </w:pPr>
            <w:r>
              <w:t>Травмы, отравления и некоторые другие последствия воздействия внешних причин</w:t>
            </w:r>
          </w:p>
        </w:tc>
        <w:tc>
          <w:tcPr>
            <w:tcW w:w="1361" w:type="dxa"/>
          </w:tcPr>
          <w:p w:rsidR="00F73AF3" w:rsidRDefault="00F73AF3">
            <w:pPr>
              <w:pStyle w:val="ConsPlusNormal"/>
            </w:pPr>
            <w:r>
              <w:t>S00 - T88</w:t>
            </w:r>
          </w:p>
        </w:tc>
        <w:tc>
          <w:tcPr>
            <w:tcW w:w="1077" w:type="dxa"/>
          </w:tcPr>
          <w:p w:rsidR="00F73AF3" w:rsidRDefault="00F73AF3">
            <w:pPr>
              <w:pStyle w:val="ConsPlusNormal"/>
            </w:pPr>
          </w:p>
        </w:tc>
        <w:tc>
          <w:tcPr>
            <w:tcW w:w="1020" w:type="dxa"/>
          </w:tcPr>
          <w:p w:rsidR="00F73AF3" w:rsidRDefault="00F73AF3">
            <w:pPr>
              <w:pStyle w:val="ConsPlusNormal"/>
            </w:pPr>
          </w:p>
        </w:tc>
        <w:tc>
          <w:tcPr>
            <w:tcW w:w="1075" w:type="dxa"/>
          </w:tcPr>
          <w:p w:rsidR="00F73AF3" w:rsidRDefault="00F73AF3">
            <w:pPr>
              <w:pStyle w:val="ConsPlusNormal"/>
            </w:pPr>
          </w:p>
        </w:tc>
        <w:tc>
          <w:tcPr>
            <w:tcW w:w="1020" w:type="dxa"/>
          </w:tcPr>
          <w:p w:rsidR="00F73AF3" w:rsidRDefault="00F73AF3">
            <w:pPr>
              <w:pStyle w:val="ConsPlusNormal"/>
            </w:pPr>
          </w:p>
        </w:tc>
        <w:tc>
          <w:tcPr>
            <w:tcW w:w="802" w:type="dxa"/>
          </w:tcPr>
          <w:p w:rsidR="00F73AF3" w:rsidRDefault="00F73AF3">
            <w:pPr>
              <w:pStyle w:val="ConsPlusNormal"/>
            </w:pPr>
          </w:p>
        </w:tc>
        <w:tc>
          <w:tcPr>
            <w:tcW w:w="1142" w:type="dxa"/>
          </w:tcPr>
          <w:p w:rsidR="00F73AF3" w:rsidRDefault="00F73AF3">
            <w:pPr>
              <w:pStyle w:val="ConsPlusNormal"/>
            </w:pPr>
          </w:p>
        </w:tc>
        <w:tc>
          <w:tcPr>
            <w:tcW w:w="1277" w:type="dxa"/>
          </w:tcPr>
          <w:p w:rsidR="00F73AF3" w:rsidRDefault="00F73AF3">
            <w:pPr>
              <w:pStyle w:val="ConsPlusNormal"/>
            </w:pPr>
          </w:p>
        </w:tc>
        <w:tc>
          <w:tcPr>
            <w:tcW w:w="1054" w:type="dxa"/>
          </w:tcPr>
          <w:p w:rsidR="00F73AF3" w:rsidRDefault="00F73AF3">
            <w:pPr>
              <w:pStyle w:val="ConsPlusNormal"/>
            </w:pPr>
          </w:p>
        </w:tc>
      </w:tr>
      <w:tr w:rsidR="00F73AF3">
        <w:tblPrEx>
          <w:tblBorders>
            <w:left w:val="single" w:sz="4" w:space="0" w:color="auto"/>
            <w:right w:val="single" w:sz="4" w:space="0" w:color="auto"/>
          </w:tblBorders>
        </w:tblPrEx>
        <w:tc>
          <w:tcPr>
            <w:tcW w:w="634" w:type="dxa"/>
          </w:tcPr>
          <w:p w:rsidR="00F73AF3" w:rsidRDefault="00F73AF3">
            <w:pPr>
              <w:pStyle w:val="ConsPlusNormal"/>
            </w:pPr>
            <w:r>
              <w:t>18.</w:t>
            </w:r>
          </w:p>
        </w:tc>
        <w:tc>
          <w:tcPr>
            <w:tcW w:w="3062" w:type="dxa"/>
          </w:tcPr>
          <w:p w:rsidR="00F73AF3" w:rsidRDefault="00F73AF3">
            <w:pPr>
              <w:pStyle w:val="ConsPlusNormal"/>
              <w:jc w:val="both"/>
            </w:pPr>
            <w:r>
              <w:t>ВСЕГО ЗАБОЛЕВАНИЙ</w:t>
            </w:r>
          </w:p>
        </w:tc>
        <w:tc>
          <w:tcPr>
            <w:tcW w:w="1361" w:type="dxa"/>
          </w:tcPr>
          <w:p w:rsidR="00F73AF3" w:rsidRDefault="00F73AF3">
            <w:pPr>
              <w:pStyle w:val="ConsPlusNormal"/>
            </w:pPr>
            <w:r>
              <w:t>A00 - T98</w:t>
            </w:r>
          </w:p>
        </w:tc>
        <w:tc>
          <w:tcPr>
            <w:tcW w:w="1077" w:type="dxa"/>
          </w:tcPr>
          <w:p w:rsidR="00F73AF3" w:rsidRDefault="00F73AF3">
            <w:pPr>
              <w:pStyle w:val="ConsPlusNormal"/>
            </w:pPr>
          </w:p>
        </w:tc>
        <w:tc>
          <w:tcPr>
            <w:tcW w:w="1020" w:type="dxa"/>
          </w:tcPr>
          <w:p w:rsidR="00F73AF3" w:rsidRDefault="00F73AF3">
            <w:pPr>
              <w:pStyle w:val="ConsPlusNormal"/>
            </w:pPr>
          </w:p>
        </w:tc>
        <w:tc>
          <w:tcPr>
            <w:tcW w:w="1075" w:type="dxa"/>
          </w:tcPr>
          <w:p w:rsidR="00F73AF3" w:rsidRDefault="00F73AF3">
            <w:pPr>
              <w:pStyle w:val="ConsPlusNormal"/>
            </w:pPr>
          </w:p>
        </w:tc>
        <w:tc>
          <w:tcPr>
            <w:tcW w:w="1020" w:type="dxa"/>
          </w:tcPr>
          <w:p w:rsidR="00F73AF3" w:rsidRDefault="00F73AF3">
            <w:pPr>
              <w:pStyle w:val="ConsPlusNormal"/>
            </w:pPr>
          </w:p>
        </w:tc>
        <w:tc>
          <w:tcPr>
            <w:tcW w:w="802" w:type="dxa"/>
          </w:tcPr>
          <w:p w:rsidR="00F73AF3" w:rsidRDefault="00F73AF3">
            <w:pPr>
              <w:pStyle w:val="ConsPlusNormal"/>
            </w:pPr>
          </w:p>
        </w:tc>
        <w:tc>
          <w:tcPr>
            <w:tcW w:w="1142" w:type="dxa"/>
          </w:tcPr>
          <w:p w:rsidR="00F73AF3" w:rsidRDefault="00F73AF3">
            <w:pPr>
              <w:pStyle w:val="ConsPlusNormal"/>
            </w:pPr>
          </w:p>
        </w:tc>
        <w:tc>
          <w:tcPr>
            <w:tcW w:w="1277" w:type="dxa"/>
          </w:tcPr>
          <w:p w:rsidR="00F73AF3" w:rsidRDefault="00F73AF3">
            <w:pPr>
              <w:pStyle w:val="ConsPlusNormal"/>
            </w:pPr>
          </w:p>
        </w:tc>
        <w:tc>
          <w:tcPr>
            <w:tcW w:w="1054" w:type="dxa"/>
          </w:tcPr>
          <w:p w:rsidR="00F73AF3" w:rsidRDefault="00F73AF3">
            <w:pPr>
              <w:pStyle w:val="ConsPlusNormal"/>
            </w:pPr>
          </w:p>
        </w:tc>
      </w:tr>
    </w:tbl>
    <w:p w:rsidR="00F73AF3" w:rsidRDefault="00F73AF3">
      <w:pPr>
        <w:pStyle w:val="ConsPlusNormal"/>
        <w:sectPr w:rsidR="00F73AF3">
          <w:pgSz w:w="16838" w:h="11905" w:orient="landscape"/>
          <w:pgMar w:top="1701" w:right="1134" w:bottom="850" w:left="1134" w:header="0" w:footer="0" w:gutter="0"/>
          <w:cols w:space="720"/>
          <w:titlePg/>
        </w:sectPr>
      </w:pPr>
    </w:p>
    <w:p w:rsidR="00F73AF3" w:rsidRDefault="00F73AF3">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67"/>
      </w:tblGrid>
      <w:tr w:rsidR="00F73AF3">
        <w:tc>
          <w:tcPr>
            <w:tcW w:w="9067" w:type="dxa"/>
            <w:tcBorders>
              <w:top w:val="nil"/>
              <w:left w:val="nil"/>
              <w:bottom w:val="nil"/>
              <w:right w:val="nil"/>
            </w:tcBorders>
          </w:tcPr>
          <w:p w:rsidR="00F73AF3" w:rsidRDefault="00F73AF3">
            <w:pPr>
              <w:pStyle w:val="ConsPlusNormal"/>
              <w:ind w:firstLine="283"/>
              <w:jc w:val="both"/>
              <w:outlineLvl w:val="1"/>
            </w:pPr>
            <w:r>
              <w:t>4. Результаты консультаций, исследований, лечения, медицинской реабилитации детей по результатам проведения профилактических осмотров:</w:t>
            </w:r>
          </w:p>
          <w:p w:rsidR="00F73AF3" w:rsidRDefault="00F73AF3">
            <w:pPr>
              <w:pStyle w:val="ConsPlusNormal"/>
              <w:ind w:firstLine="283"/>
              <w:jc w:val="both"/>
              <w:outlineLvl w:val="2"/>
            </w:pPr>
            <w:r>
              <w:t>4.1. Дополнительные консультации и (или) исследования</w:t>
            </w:r>
          </w:p>
        </w:tc>
      </w:tr>
    </w:tbl>
    <w:p w:rsidR="00F73AF3" w:rsidRDefault="00F73AF3">
      <w:pPr>
        <w:pStyle w:val="ConsPlusNormal"/>
        <w:jc w:val="both"/>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95"/>
        <w:gridCol w:w="1795"/>
        <w:gridCol w:w="1800"/>
        <w:gridCol w:w="1790"/>
        <w:gridCol w:w="1887"/>
      </w:tblGrid>
      <w:tr w:rsidR="00F73AF3">
        <w:tc>
          <w:tcPr>
            <w:tcW w:w="9067" w:type="dxa"/>
            <w:gridSpan w:val="5"/>
            <w:tcBorders>
              <w:top w:val="nil"/>
              <w:left w:val="nil"/>
              <w:right w:val="nil"/>
            </w:tcBorders>
            <w:vAlign w:val="bottom"/>
          </w:tcPr>
          <w:p w:rsidR="00F73AF3" w:rsidRDefault="00F73AF3">
            <w:pPr>
              <w:pStyle w:val="ConsPlusNormal"/>
              <w:outlineLvl w:val="3"/>
            </w:pPr>
            <w:bookmarkStart w:id="58" w:name="P1974"/>
            <w:bookmarkEnd w:id="58"/>
            <w:r>
              <w:t>Таблица 2000</w:t>
            </w:r>
          </w:p>
        </w:tc>
      </w:tr>
      <w:tr w:rsidR="00F73AF3">
        <w:tblPrEx>
          <w:tblBorders>
            <w:left w:val="single" w:sz="4" w:space="0" w:color="auto"/>
            <w:right w:val="single" w:sz="4" w:space="0" w:color="auto"/>
          </w:tblBorders>
        </w:tblPrEx>
        <w:tc>
          <w:tcPr>
            <w:tcW w:w="1795" w:type="dxa"/>
          </w:tcPr>
          <w:p w:rsidR="00F73AF3" w:rsidRDefault="00F73AF3">
            <w:pPr>
              <w:pStyle w:val="ConsPlusNormal"/>
              <w:jc w:val="center"/>
            </w:pPr>
            <w:r>
              <w:t>Возраст детей</w:t>
            </w:r>
          </w:p>
        </w:tc>
        <w:tc>
          <w:tcPr>
            <w:tcW w:w="1795" w:type="dxa"/>
          </w:tcPr>
          <w:p w:rsidR="00F73AF3" w:rsidRDefault="00F73AF3">
            <w:pPr>
              <w:pStyle w:val="ConsPlusNormal"/>
              <w:jc w:val="center"/>
            </w:pPr>
            <w:r>
              <w:t>Нуждались в дополнительных консультациях и (или) исследованиях в амбулаторных условиях и в условиях дневного стационара (человек)</w:t>
            </w:r>
          </w:p>
        </w:tc>
        <w:tc>
          <w:tcPr>
            <w:tcW w:w="1800" w:type="dxa"/>
          </w:tcPr>
          <w:p w:rsidR="00F73AF3" w:rsidRDefault="00F73AF3">
            <w:pPr>
              <w:pStyle w:val="ConsPlusNormal"/>
              <w:jc w:val="center"/>
            </w:pPr>
            <w:r>
              <w:t xml:space="preserve">Прошли дополнительные консультации и (или) исследования в амбулаторных условиях и в условиях дневного стационара (человек) (из </w:t>
            </w:r>
            <w:hyperlink w:anchor="P1981">
              <w:r>
                <w:rPr>
                  <w:color w:val="0000FF"/>
                </w:rPr>
                <w:t>графы 2</w:t>
              </w:r>
            </w:hyperlink>
            <w:r>
              <w:t>)</w:t>
            </w:r>
          </w:p>
        </w:tc>
        <w:tc>
          <w:tcPr>
            <w:tcW w:w="1790" w:type="dxa"/>
          </w:tcPr>
          <w:p w:rsidR="00F73AF3" w:rsidRDefault="00F73AF3">
            <w:pPr>
              <w:pStyle w:val="ConsPlusNormal"/>
              <w:jc w:val="center"/>
            </w:pPr>
            <w:r>
              <w:t>Нуждались в дополнительных консультациях и (или) исследованиях в стационарных условиях (человек)</w:t>
            </w:r>
          </w:p>
        </w:tc>
        <w:tc>
          <w:tcPr>
            <w:tcW w:w="1887" w:type="dxa"/>
          </w:tcPr>
          <w:p w:rsidR="00F73AF3" w:rsidRDefault="00F73AF3">
            <w:pPr>
              <w:pStyle w:val="ConsPlusNormal"/>
              <w:jc w:val="center"/>
            </w:pPr>
            <w:r>
              <w:t xml:space="preserve">Прошли дополнительные консультации и (или) исследования в стационарных условиях (человек) (из </w:t>
            </w:r>
            <w:hyperlink w:anchor="P1983">
              <w:r>
                <w:rPr>
                  <w:color w:val="0000FF"/>
                </w:rPr>
                <w:t>графы 4</w:t>
              </w:r>
            </w:hyperlink>
            <w:r>
              <w:t>)</w:t>
            </w:r>
          </w:p>
        </w:tc>
      </w:tr>
      <w:tr w:rsidR="00F73AF3">
        <w:tblPrEx>
          <w:tblBorders>
            <w:left w:val="single" w:sz="4" w:space="0" w:color="auto"/>
            <w:right w:val="single" w:sz="4" w:space="0" w:color="auto"/>
          </w:tblBorders>
        </w:tblPrEx>
        <w:tc>
          <w:tcPr>
            <w:tcW w:w="1795" w:type="dxa"/>
          </w:tcPr>
          <w:p w:rsidR="00F73AF3" w:rsidRDefault="00F73AF3">
            <w:pPr>
              <w:pStyle w:val="ConsPlusNormal"/>
              <w:jc w:val="center"/>
            </w:pPr>
            <w:r>
              <w:t>1</w:t>
            </w:r>
          </w:p>
        </w:tc>
        <w:tc>
          <w:tcPr>
            <w:tcW w:w="1795" w:type="dxa"/>
          </w:tcPr>
          <w:p w:rsidR="00F73AF3" w:rsidRDefault="00F73AF3">
            <w:pPr>
              <w:pStyle w:val="ConsPlusNormal"/>
              <w:jc w:val="center"/>
            </w:pPr>
            <w:bookmarkStart w:id="59" w:name="P1981"/>
            <w:bookmarkEnd w:id="59"/>
            <w:r>
              <w:t>2</w:t>
            </w:r>
          </w:p>
        </w:tc>
        <w:tc>
          <w:tcPr>
            <w:tcW w:w="1800" w:type="dxa"/>
          </w:tcPr>
          <w:p w:rsidR="00F73AF3" w:rsidRDefault="00F73AF3">
            <w:pPr>
              <w:pStyle w:val="ConsPlusNormal"/>
              <w:jc w:val="center"/>
            </w:pPr>
            <w:r>
              <w:t>3</w:t>
            </w:r>
          </w:p>
        </w:tc>
        <w:tc>
          <w:tcPr>
            <w:tcW w:w="1790" w:type="dxa"/>
          </w:tcPr>
          <w:p w:rsidR="00F73AF3" w:rsidRDefault="00F73AF3">
            <w:pPr>
              <w:pStyle w:val="ConsPlusNormal"/>
              <w:jc w:val="center"/>
            </w:pPr>
            <w:bookmarkStart w:id="60" w:name="P1983"/>
            <w:bookmarkEnd w:id="60"/>
            <w:r>
              <w:t>4</w:t>
            </w:r>
          </w:p>
        </w:tc>
        <w:tc>
          <w:tcPr>
            <w:tcW w:w="1887" w:type="dxa"/>
          </w:tcPr>
          <w:p w:rsidR="00F73AF3" w:rsidRDefault="00F73AF3">
            <w:pPr>
              <w:pStyle w:val="ConsPlusNormal"/>
              <w:jc w:val="center"/>
            </w:pPr>
            <w:r>
              <w:t>5</w:t>
            </w:r>
          </w:p>
        </w:tc>
      </w:tr>
      <w:tr w:rsidR="00F73AF3">
        <w:tblPrEx>
          <w:tblBorders>
            <w:left w:val="single" w:sz="4" w:space="0" w:color="auto"/>
            <w:right w:val="single" w:sz="4" w:space="0" w:color="auto"/>
          </w:tblBorders>
        </w:tblPrEx>
        <w:tc>
          <w:tcPr>
            <w:tcW w:w="1795" w:type="dxa"/>
            <w:vAlign w:val="bottom"/>
          </w:tcPr>
          <w:p w:rsidR="00F73AF3" w:rsidRDefault="00F73AF3">
            <w:pPr>
              <w:pStyle w:val="ConsPlusNormal"/>
            </w:pPr>
            <w:r>
              <w:t>Всего детей в возрасте до 17 лет включительно, из них:</w:t>
            </w:r>
          </w:p>
        </w:tc>
        <w:tc>
          <w:tcPr>
            <w:tcW w:w="1795" w:type="dxa"/>
          </w:tcPr>
          <w:p w:rsidR="00F73AF3" w:rsidRDefault="00F73AF3">
            <w:pPr>
              <w:pStyle w:val="ConsPlusNormal"/>
            </w:pPr>
          </w:p>
        </w:tc>
        <w:tc>
          <w:tcPr>
            <w:tcW w:w="1800" w:type="dxa"/>
          </w:tcPr>
          <w:p w:rsidR="00F73AF3" w:rsidRDefault="00F73AF3">
            <w:pPr>
              <w:pStyle w:val="ConsPlusNormal"/>
            </w:pPr>
          </w:p>
        </w:tc>
        <w:tc>
          <w:tcPr>
            <w:tcW w:w="1790" w:type="dxa"/>
          </w:tcPr>
          <w:p w:rsidR="00F73AF3" w:rsidRDefault="00F73AF3">
            <w:pPr>
              <w:pStyle w:val="ConsPlusNormal"/>
            </w:pPr>
          </w:p>
        </w:tc>
        <w:tc>
          <w:tcPr>
            <w:tcW w:w="1887" w:type="dxa"/>
          </w:tcPr>
          <w:p w:rsidR="00F73AF3" w:rsidRDefault="00F73AF3">
            <w:pPr>
              <w:pStyle w:val="ConsPlusNormal"/>
            </w:pPr>
          </w:p>
        </w:tc>
      </w:tr>
      <w:tr w:rsidR="00F73AF3">
        <w:tblPrEx>
          <w:tblBorders>
            <w:left w:val="single" w:sz="4" w:space="0" w:color="auto"/>
            <w:right w:val="single" w:sz="4" w:space="0" w:color="auto"/>
          </w:tblBorders>
        </w:tblPrEx>
        <w:tc>
          <w:tcPr>
            <w:tcW w:w="1795" w:type="dxa"/>
            <w:vAlign w:val="bottom"/>
          </w:tcPr>
          <w:p w:rsidR="00F73AF3" w:rsidRDefault="00F73AF3">
            <w:pPr>
              <w:pStyle w:val="ConsPlusNormal"/>
            </w:pPr>
            <w:r>
              <w:t>от 0 до 4 лет включительно</w:t>
            </w:r>
          </w:p>
        </w:tc>
        <w:tc>
          <w:tcPr>
            <w:tcW w:w="1795" w:type="dxa"/>
          </w:tcPr>
          <w:p w:rsidR="00F73AF3" w:rsidRDefault="00F73AF3">
            <w:pPr>
              <w:pStyle w:val="ConsPlusNormal"/>
            </w:pPr>
          </w:p>
        </w:tc>
        <w:tc>
          <w:tcPr>
            <w:tcW w:w="1800" w:type="dxa"/>
          </w:tcPr>
          <w:p w:rsidR="00F73AF3" w:rsidRDefault="00F73AF3">
            <w:pPr>
              <w:pStyle w:val="ConsPlusNormal"/>
            </w:pPr>
          </w:p>
        </w:tc>
        <w:tc>
          <w:tcPr>
            <w:tcW w:w="1790" w:type="dxa"/>
          </w:tcPr>
          <w:p w:rsidR="00F73AF3" w:rsidRDefault="00F73AF3">
            <w:pPr>
              <w:pStyle w:val="ConsPlusNormal"/>
            </w:pPr>
          </w:p>
        </w:tc>
        <w:tc>
          <w:tcPr>
            <w:tcW w:w="1887" w:type="dxa"/>
          </w:tcPr>
          <w:p w:rsidR="00F73AF3" w:rsidRDefault="00F73AF3">
            <w:pPr>
              <w:pStyle w:val="ConsPlusNormal"/>
            </w:pPr>
          </w:p>
        </w:tc>
      </w:tr>
      <w:tr w:rsidR="00F73AF3">
        <w:tblPrEx>
          <w:tblBorders>
            <w:left w:val="single" w:sz="4" w:space="0" w:color="auto"/>
            <w:right w:val="single" w:sz="4" w:space="0" w:color="auto"/>
          </w:tblBorders>
        </w:tblPrEx>
        <w:tc>
          <w:tcPr>
            <w:tcW w:w="1795" w:type="dxa"/>
            <w:vAlign w:val="bottom"/>
          </w:tcPr>
          <w:p w:rsidR="00F73AF3" w:rsidRDefault="00F73AF3">
            <w:pPr>
              <w:pStyle w:val="ConsPlusNormal"/>
            </w:pPr>
            <w:r>
              <w:t>от 0 до 14 лет включительно</w:t>
            </w:r>
          </w:p>
        </w:tc>
        <w:tc>
          <w:tcPr>
            <w:tcW w:w="1795" w:type="dxa"/>
          </w:tcPr>
          <w:p w:rsidR="00F73AF3" w:rsidRDefault="00F73AF3">
            <w:pPr>
              <w:pStyle w:val="ConsPlusNormal"/>
            </w:pPr>
          </w:p>
        </w:tc>
        <w:tc>
          <w:tcPr>
            <w:tcW w:w="1800" w:type="dxa"/>
          </w:tcPr>
          <w:p w:rsidR="00F73AF3" w:rsidRDefault="00F73AF3">
            <w:pPr>
              <w:pStyle w:val="ConsPlusNormal"/>
            </w:pPr>
          </w:p>
        </w:tc>
        <w:tc>
          <w:tcPr>
            <w:tcW w:w="1790" w:type="dxa"/>
          </w:tcPr>
          <w:p w:rsidR="00F73AF3" w:rsidRDefault="00F73AF3">
            <w:pPr>
              <w:pStyle w:val="ConsPlusNormal"/>
            </w:pPr>
          </w:p>
        </w:tc>
        <w:tc>
          <w:tcPr>
            <w:tcW w:w="1887" w:type="dxa"/>
          </w:tcPr>
          <w:p w:rsidR="00F73AF3" w:rsidRDefault="00F73AF3">
            <w:pPr>
              <w:pStyle w:val="ConsPlusNormal"/>
            </w:pPr>
          </w:p>
        </w:tc>
      </w:tr>
      <w:tr w:rsidR="00F73AF3">
        <w:tblPrEx>
          <w:tblBorders>
            <w:left w:val="single" w:sz="4" w:space="0" w:color="auto"/>
            <w:right w:val="single" w:sz="4" w:space="0" w:color="auto"/>
          </w:tblBorders>
        </w:tblPrEx>
        <w:tc>
          <w:tcPr>
            <w:tcW w:w="1795" w:type="dxa"/>
            <w:vAlign w:val="bottom"/>
          </w:tcPr>
          <w:p w:rsidR="00F73AF3" w:rsidRDefault="00F73AF3">
            <w:pPr>
              <w:pStyle w:val="ConsPlusNormal"/>
            </w:pPr>
            <w:r>
              <w:t>от 5 до 9 лет включительно</w:t>
            </w:r>
          </w:p>
        </w:tc>
        <w:tc>
          <w:tcPr>
            <w:tcW w:w="1795" w:type="dxa"/>
          </w:tcPr>
          <w:p w:rsidR="00F73AF3" w:rsidRDefault="00F73AF3">
            <w:pPr>
              <w:pStyle w:val="ConsPlusNormal"/>
            </w:pPr>
          </w:p>
        </w:tc>
        <w:tc>
          <w:tcPr>
            <w:tcW w:w="1800" w:type="dxa"/>
          </w:tcPr>
          <w:p w:rsidR="00F73AF3" w:rsidRDefault="00F73AF3">
            <w:pPr>
              <w:pStyle w:val="ConsPlusNormal"/>
            </w:pPr>
          </w:p>
        </w:tc>
        <w:tc>
          <w:tcPr>
            <w:tcW w:w="1790" w:type="dxa"/>
          </w:tcPr>
          <w:p w:rsidR="00F73AF3" w:rsidRDefault="00F73AF3">
            <w:pPr>
              <w:pStyle w:val="ConsPlusNormal"/>
            </w:pPr>
          </w:p>
        </w:tc>
        <w:tc>
          <w:tcPr>
            <w:tcW w:w="1887" w:type="dxa"/>
          </w:tcPr>
          <w:p w:rsidR="00F73AF3" w:rsidRDefault="00F73AF3">
            <w:pPr>
              <w:pStyle w:val="ConsPlusNormal"/>
            </w:pPr>
          </w:p>
        </w:tc>
      </w:tr>
      <w:tr w:rsidR="00F73AF3">
        <w:tblPrEx>
          <w:tblBorders>
            <w:left w:val="single" w:sz="4" w:space="0" w:color="auto"/>
            <w:right w:val="single" w:sz="4" w:space="0" w:color="auto"/>
          </w:tblBorders>
        </w:tblPrEx>
        <w:tc>
          <w:tcPr>
            <w:tcW w:w="1795" w:type="dxa"/>
            <w:vAlign w:val="bottom"/>
          </w:tcPr>
          <w:p w:rsidR="00F73AF3" w:rsidRDefault="00F73AF3">
            <w:pPr>
              <w:pStyle w:val="ConsPlusNormal"/>
            </w:pPr>
            <w:r>
              <w:t>от 10 до 14 лет включительно</w:t>
            </w:r>
          </w:p>
        </w:tc>
        <w:tc>
          <w:tcPr>
            <w:tcW w:w="1795" w:type="dxa"/>
          </w:tcPr>
          <w:p w:rsidR="00F73AF3" w:rsidRDefault="00F73AF3">
            <w:pPr>
              <w:pStyle w:val="ConsPlusNormal"/>
            </w:pPr>
          </w:p>
        </w:tc>
        <w:tc>
          <w:tcPr>
            <w:tcW w:w="1800" w:type="dxa"/>
          </w:tcPr>
          <w:p w:rsidR="00F73AF3" w:rsidRDefault="00F73AF3">
            <w:pPr>
              <w:pStyle w:val="ConsPlusNormal"/>
            </w:pPr>
          </w:p>
        </w:tc>
        <w:tc>
          <w:tcPr>
            <w:tcW w:w="1790" w:type="dxa"/>
          </w:tcPr>
          <w:p w:rsidR="00F73AF3" w:rsidRDefault="00F73AF3">
            <w:pPr>
              <w:pStyle w:val="ConsPlusNormal"/>
            </w:pPr>
          </w:p>
        </w:tc>
        <w:tc>
          <w:tcPr>
            <w:tcW w:w="1887" w:type="dxa"/>
          </w:tcPr>
          <w:p w:rsidR="00F73AF3" w:rsidRDefault="00F73AF3">
            <w:pPr>
              <w:pStyle w:val="ConsPlusNormal"/>
            </w:pPr>
          </w:p>
        </w:tc>
      </w:tr>
      <w:tr w:rsidR="00F73AF3">
        <w:tblPrEx>
          <w:tblBorders>
            <w:left w:val="single" w:sz="4" w:space="0" w:color="auto"/>
            <w:right w:val="single" w:sz="4" w:space="0" w:color="auto"/>
          </w:tblBorders>
        </w:tblPrEx>
        <w:tc>
          <w:tcPr>
            <w:tcW w:w="1795" w:type="dxa"/>
          </w:tcPr>
          <w:p w:rsidR="00F73AF3" w:rsidRDefault="00F73AF3">
            <w:pPr>
              <w:pStyle w:val="ConsPlusNormal"/>
            </w:pPr>
            <w:r>
              <w:t>от 15 до 17 лет включительно</w:t>
            </w:r>
          </w:p>
        </w:tc>
        <w:tc>
          <w:tcPr>
            <w:tcW w:w="1795" w:type="dxa"/>
          </w:tcPr>
          <w:p w:rsidR="00F73AF3" w:rsidRDefault="00F73AF3">
            <w:pPr>
              <w:pStyle w:val="ConsPlusNormal"/>
            </w:pPr>
          </w:p>
        </w:tc>
        <w:tc>
          <w:tcPr>
            <w:tcW w:w="1800" w:type="dxa"/>
          </w:tcPr>
          <w:p w:rsidR="00F73AF3" w:rsidRDefault="00F73AF3">
            <w:pPr>
              <w:pStyle w:val="ConsPlusNormal"/>
            </w:pPr>
          </w:p>
        </w:tc>
        <w:tc>
          <w:tcPr>
            <w:tcW w:w="1790" w:type="dxa"/>
          </w:tcPr>
          <w:p w:rsidR="00F73AF3" w:rsidRDefault="00F73AF3">
            <w:pPr>
              <w:pStyle w:val="ConsPlusNormal"/>
            </w:pPr>
          </w:p>
        </w:tc>
        <w:tc>
          <w:tcPr>
            <w:tcW w:w="1887" w:type="dxa"/>
          </w:tcPr>
          <w:p w:rsidR="00F73AF3" w:rsidRDefault="00F73AF3">
            <w:pPr>
              <w:pStyle w:val="ConsPlusNormal"/>
            </w:pPr>
          </w:p>
        </w:tc>
      </w:tr>
    </w:tbl>
    <w:p w:rsidR="00F73AF3" w:rsidRDefault="00F73AF3">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67"/>
      </w:tblGrid>
      <w:tr w:rsidR="00F73AF3">
        <w:tc>
          <w:tcPr>
            <w:tcW w:w="9067" w:type="dxa"/>
            <w:tcBorders>
              <w:top w:val="nil"/>
              <w:left w:val="nil"/>
              <w:bottom w:val="nil"/>
              <w:right w:val="nil"/>
            </w:tcBorders>
          </w:tcPr>
          <w:p w:rsidR="00F73AF3" w:rsidRDefault="00F73AF3">
            <w:pPr>
              <w:pStyle w:val="ConsPlusNormal"/>
              <w:jc w:val="both"/>
              <w:outlineLvl w:val="2"/>
            </w:pPr>
            <w:r>
              <w:t>4.2. Лечение, медицинская реабилитация и санаторно-курортное лечение</w:t>
            </w:r>
          </w:p>
        </w:tc>
      </w:tr>
    </w:tbl>
    <w:p w:rsidR="00F73AF3" w:rsidRDefault="00F73AF3">
      <w:pPr>
        <w:pStyle w:val="ConsPlusNormal"/>
        <w:jc w:val="both"/>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98"/>
        <w:gridCol w:w="1493"/>
        <w:gridCol w:w="1498"/>
        <w:gridCol w:w="1498"/>
        <w:gridCol w:w="1493"/>
        <w:gridCol w:w="1587"/>
      </w:tblGrid>
      <w:tr w:rsidR="00F73AF3">
        <w:tc>
          <w:tcPr>
            <w:tcW w:w="9067" w:type="dxa"/>
            <w:gridSpan w:val="6"/>
            <w:tcBorders>
              <w:top w:val="nil"/>
              <w:left w:val="nil"/>
              <w:right w:val="nil"/>
            </w:tcBorders>
            <w:vAlign w:val="bottom"/>
          </w:tcPr>
          <w:p w:rsidR="00F73AF3" w:rsidRDefault="00F73AF3">
            <w:pPr>
              <w:pStyle w:val="ConsPlusNormal"/>
              <w:outlineLvl w:val="3"/>
            </w:pPr>
            <w:bookmarkStart w:id="61" w:name="P2018"/>
            <w:bookmarkEnd w:id="61"/>
            <w:r>
              <w:t>Таблица 3000</w:t>
            </w:r>
          </w:p>
        </w:tc>
      </w:tr>
      <w:tr w:rsidR="00F73AF3">
        <w:tblPrEx>
          <w:tblBorders>
            <w:left w:val="single" w:sz="4" w:space="0" w:color="auto"/>
            <w:right w:val="single" w:sz="4" w:space="0" w:color="auto"/>
          </w:tblBorders>
        </w:tblPrEx>
        <w:tc>
          <w:tcPr>
            <w:tcW w:w="1498" w:type="dxa"/>
          </w:tcPr>
          <w:p w:rsidR="00F73AF3" w:rsidRDefault="00F73AF3">
            <w:pPr>
              <w:pStyle w:val="ConsPlusNormal"/>
              <w:jc w:val="center"/>
            </w:pPr>
            <w:r>
              <w:t>Возраст детей</w:t>
            </w:r>
          </w:p>
        </w:tc>
        <w:tc>
          <w:tcPr>
            <w:tcW w:w="1493" w:type="dxa"/>
          </w:tcPr>
          <w:p w:rsidR="00F73AF3" w:rsidRDefault="00F73AF3">
            <w:pPr>
              <w:pStyle w:val="ConsPlusNormal"/>
              <w:jc w:val="center"/>
            </w:pPr>
            <w:r>
              <w:t xml:space="preserve">Рекомендовано лечение в амбулаторных условиях и в условиях </w:t>
            </w:r>
            <w:r>
              <w:lastRenderedPageBreak/>
              <w:t>дневного стационара (человек)</w:t>
            </w:r>
          </w:p>
        </w:tc>
        <w:tc>
          <w:tcPr>
            <w:tcW w:w="1498" w:type="dxa"/>
          </w:tcPr>
          <w:p w:rsidR="00F73AF3" w:rsidRDefault="00F73AF3">
            <w:pPr>
              <w:pStyle w:val="ConsPlusNormal"/>
              <w:jc w:val="center"/>
            </w:pPr>
            <w:r>
              <w:lastRenderedPageBreak/>
              <w:t>Рекомендовано лечение в стационарных условиях (человек)</w:t>
            </w:r>
          </w:p>
        </w:tc>
        <w:tc>
          <w:tcPr>
            <w:tcW w:w="1498" w:type="dxa"/>
          </w:tcPr>
          <w:p w:rsidR="00F73AF3" w:rsidRDefault="00F73AF3">
            <w:pPr>
              <w:pStyle w:val="ConsPlusNormal"/>
              <w:jc w:val="center"/>
            </w:pPr>
            <w:r>
              <w:t xml:space="preserve">Рекомендована медицинская реабилитация в </w:t>
            </w:r>
            <w:r>
              <w:lastRenderedPageBreak/>
              <w:t>амбулаторных условиях и в условиях дневного стационара (человек)</w:t>
            </w:r>
          </w:p>
        </w:tc>
        <w:tc>
          <w:tcPr>
            <w:tcW w:w="1493" w:type="dxa"/>
          </w:tcPr>
          <w:p w:rsidR="00F73AF3" w:rsidRDefault="00F73AF3">
            <w:pPr>
              <w:pStyle w:val="ConsPlusNormal"/>
              <w:jc w:val="center"/>
            </w:pPr>
            <w:r>
              <w:lastRenderedPageBreak/>
              <w:t xml:space="preserve">Рекомендована медицинская реабилитация в </w:t>
            </w:r>
            <w:r>
              <w:lastRenderedPageBreak/>
              <w:t>стационарных условиях (человек)</w:t>
            </w:r>
          </w:p>
        </w:tc>
        <w:tc>
          <w:tcPr>
            <w:tcW w:w="1587" w:type="dxa"/>
          </w:tcPr>
          <w:p w:rsidR="00F73AF3" w:rsidRDefault="00F73AF3">
            <w:pPr>
              <w:pStyle w:val="ConsPlusNormal"/>
              <w:jc w:val="center"/>
            </w:pPr>
            <w:r>
              <w:lastRenderedPageBreak/>
              <w:t>Рекомендовано санаторно-курортное лечение (человек)</w:t>
            </w:r>
          </w:p>
        </w:tc>
      </w:tr>
      <w:tr w:rsidR="00F73AF3">
        <w:tblPrEx>
          <w:tblBorders>
            <w:left w:val="single" w:sz="4" w:space="0" w:color="auto"/>
            <w:right w:val="single" w:sz="4" w:space="0" w:color="auto"/>
          </w:tblBorders>
        </w:tblPrEx>
        <w:tc>
          <w:tcPr>
            <w:tcW w:w="1498" w:type="dxa"/>
          </w:tcPr>
          <w:p w:rsidR="00F73AF3" w:rsidRDefault="00F73AF3">
            <w:pPr>
              <w:pStyle w:val="ConsPlusNormal"/>
              <w:jc w:val="center"/>
            </w:pPr>
            <w:r>
              <w:lastRenderedPageBreak/>
              <w:t>1</w:t>
            </w:r>
          </w:p>
        </w:tc>
        <w:tc>
          <w:tcPr>
            <w:tcW w:w="1493" w:type="dxa"/>
          </w:tcPr>
          <w:p w:rsidR="00F73AF3" w:rsidRDefault="00F73AF3">
            <w:pPr>
              <w:pStyle w:val="ConsPlusNormal"/>
              <w:jc w:val="center"/>
            </w:pPr>
            <w:r>
              <w:t>2</w:t>
            </w:r>
          </w:p>
        </w:tc>
        <w:tc>
          <w:tcPr>
            <w:tcW w:w="1498" w:type="dxa"/>
          </w:tcPr>
          <w:p w:rsidR="00F73AF3" w:rsidRDefault="00F73AF3">
            <w:pPr>
              <w:pStyle w:val="ConsPlusNormal"/>
              <w:jc w:val="center"/>
            </w:pPr>
            <w:r>
              <w:t>3</w:t>
            </w:r>
          </w:p>
        </w:tc>
        <w:tc>
          <w:tcPr>
            <w:tcW w:w="1498" w:type="dxa"/>
          </w:tcPr>
          <w:p w:rsidR="00F73AF3" w:rsidRDefault="00F73AF3">
            <w:pPr>
              <w:pStyle w:val="ConsPlusNormal"/>
              <w:jc w:val="center"/>
            </w:pPr>
            <w:r>
              <w:t>4</w:t>
            </w:r>
          </w:p>
        </w:tc>
        <w:tc>
          <w:tcPr>
            <w:tcW w:w="1493" w:type="dxa"/>
          </w:tcPr>
          <w:p w:rsidR="00F73AF3" w:rsidRDefault="00F73AF3">
            <w:pPr>
              <w:pStyle w:val="ConsPlusNormal"/>
              <w:jc w:val="center"/>
            </w:pPr>
            <w:r>
              <w:t>5</w:t>
            </w:r>
          </w:p>
        </w:tc>
        <w:tc>
          <w:tcPr>
            <w:tcW w:w="1587" w:type="dxa"/>
          </w:tcPr>
          <w:p w:rsidR="00F73AF3" w:rsidRDefault="00F73AF3">
            <w:pPr>
              <w:pStyle w:val="ConsPlusNormal"/>
              <w:jc w:val="center"/>
            </w:pPr>
            <w:r>
              <w:t>6</w:t>
            </w:r>
          </w:p>
        </w:tc>
      </w:tr>
      <w:tr w:rsidR="00F73AF3">
        <w:tblPrEx>
          <w:tblBorders>
            <w:left w:val="single" w:sz="4" w:space="0" w:color="auto"/>
            <w:right w:val="single" w:sz="4" w:space="0" w:color="auto"/>
          </w:tblBorders>
        </w:tblPrEx>
        <w:tc>
          <w:tcPr>
            <w:tcW w:w="1498" w:type="dxa"/>
            <w:vAlign w:val="bottom"/>
          </w:tcPr>
          <w:p w:rsidR="00F73AF3" w:rsidRDefault="00F73AF3">
            <w:pPr>
              <w:pStyle w:val="ConsPlusNormal"/>
            </w:pPr>
            <w:r>
              <w:t>Всего детей в возрасте до 17 лет включительно, из них:</w:t>
            </w:r>
          </w:p>
        </w:tc>
        <w:tc>
          <w:tcPr>
            <w:tcW w:w="1493" w:type="dxa"/>
          </w:tcPr>
          <w:p w:rsidR="00F73AF3" w:rsidRDefault="00F73AF3">
            <w:pPr>
              <w:pStyle w:val="ConsPlusNormal"/>
            </w:pPr>
          </w:p>
        </w:tc>
        <w:tc>
          <w:tcPr>
            <w:tcW w:w="1498" w:type="dxa"/>
          </w:tcPr>
          <w:p w:rsidR="00F73AF3" w:rsidRDefault="00F73AF3">
            <w:pPr>
              <w:pStyle w:val="ConsPlusNormal"/>
            </w:pPr>
          </w:p>
        </w:tc>
        <w:tc>
          <w:tcPr>
            <w:tcW w:w="1498" w:type="dxa"/>
          </w:tcPr>
          <w:p w:rsidR="00F73AF3" w:rsidRDefault="00F73AF3">
            <w:pPr>
              <w:pStyle w:val="ConsPlusNormal"/>
            </w:pPr>
          </w:p>
        </w:tc>
        <w:tc>
          <w:tcPr>
            <w:tcW w:w="1493" w:type="dxa"/>
          </w:tcPr>
          <w:p w:rsidR="00F73AF3" w:rsidRDefault="00F73AF3">
            <w:pPr>
              <w:pStyle w:val="ConsPlusNormal"/>
            </w:pPr>
          </w:p>
        </w:tc>
        <w:tc>
          <w:tcPr>
            <w:tcW w:w="1587" w:type="dxa"/>
          </w:tcPr>
          <w:p w:rsidR="00F73AF3" w:rsidRDefault="00F73AF3">
            <w:pPr>
              <w:pStyle w:val="ConsPlusNormal"/>
            </w:pPr>
          </w:p>
        </w:tc>
      </w:tr>
      <w:tr w:rsidR="00F73AF3">
        <w:tblPrEx>
          <w:tblBorders>
            <w:left w:val="single" w:sz="4" w:space="0" w:color="auto"/>
            <w:right w:val="single" w:sz="4" w:space="0" w:color="auto"/>
          </w:tblBorders>
        </w:tblPrEx>
        <w:tc>
          <w:tcPr>
            <w:tcW w:w="1498" w:type="dxa"/>
            <w:vAlign w:val="bottom"/>
          </w:tcPr>
          <w:p w:rsidR="00F73AF3" w:rsidRDefault="00F73AF3">
            <w:pPr>
              <w:pStyle w:val="ConsPlusNormal"/>
            </w:pPr>
            <w:r>
              <w:t>от 0 до 4 лет включительно</w:t>
            </w:r>
          </w:p>
        </w:tc>
        <w:tc>
          <w:tcPr>
            <w:tcW w:w="1493" w:type="dxa"/>
          </w:tcPr>
          <w:p w:rsidR="00F73AF3" w:rsidRDefault="00F73AF3">
            <w:pPr>
              <w:pStyle w:val="ConsPlusNormal"/>
            </w:pPr>
          </w:p>
        </w:tc>
        <w:tc>
          <w:tcPr>
            <w:tcW w:w="1498" w:type="dxa"/>
          </w:tcPr>
          <w:p w:rsidR="00F73AF3" w:rsidRDefault="00F73AF3">
            <w:pPr>
              <w:pStyle w:val="ConsPlusNormal"/>
            </w:pPr>
          </w:p>
        </w:tc>
        <w:tc>
          <w:tcPr>
            <w:tcW w:w="1498" w:type="dxa"/>
          </w:tcPr>
          <w:p w:rsidR="00F73AF3" w:rsidRDefault="00F73AF3">
            <w:pPr>
              <w:pStyle w:val="ConsPlusNormal"/>
            </w:pPr>
          </w:p>
        </w:tc>
        <w:tc>
          <w:tcPr>
            <w:tcW w:w="1493" w:type="dxa"/>
          </w:tcPr>
          <w:p w:rsidR="00F73AF3" w:rsidRDefault="00F73AF3">
            <w:pPr>
              <w:pStyle w:val="ConsPlusNormal"/>
            </w:pPr>
          </w:p>
        </w:tc>
        <w:tc>
          <w:tcPr>
            <w:tcW w:w="1587" w:type="dxa"/>
          </w:tcPr>
          <w:p w:rsidR="00F73AF3" w:rsidRDefault="00F73AF3">
            <w:pPr>
              <w:pStyle w:val="ConsPlusNormal"/>
            </w:pPr>
          </w:p>
        </w:tc>
      </w:tr>
      <w:tr w:rsidR="00F73AF3">
        <w:tblPrEx>
          <w:tblBorders>
            <w:left w:val="single" w:sz="4" w:space="0" w:color="auto"/>
            <w:right w:val="single" w:sz="4" w:space="0" w:color="auto"/>
          </w:tblBorders>
        </w:tblPrEx>
        <w:tc>
          <w:tcPr>
            <w:tcW w:w="1498" w:type="dxa"/>
            <w:vAlign w:val="bottom"/>
          </w:tcPr>
          <w:p w:rsidR="00F73AF3" w:rsidRDefault="00F73AF3">
            <w:pPr>
              <w:pStyle w:val="ConsPlusNormal"/>
            </w:pPr>
            <w:r>
              <w:t>от 0 до 14 лет включительно</w:t>
            </w:r>
          </w:p>
        </w:tc>
        <w:tc>
          <w:tcPr>
            <w:tcW w:w="1493" w:type="dxa"/>
          </w:tcPr>
          <w:p w:rsidR="00F73AF3" w:rsidRDefault="00F73AF3">
            <w:pPr>
              <w:pStyle w:val="ConsPlusNormal"/>
            </w:pPr>
          </w:p>
        </w:tc>
        <w:tc>
          <w:tcPr>
            <w:tcW w:w="1498" w:type="dxa"/>
          </w:tcPr>
          <w:p w:rsidR="00F73AF3" w:rsidRDefault="00F73AF3">
            <w:pPr>
              <w:pStyle w:val="ConsPlusNormal"/>
            </w:pPr>
          </w:p>
        </w:tc>
        <w:tc>
          <w:tcPr>
            <w:tcW w:w="1498" w:type="dxa"/>
          </w:tcPr>
          <w:p w:rsidR="00F73AF3" w:rsidRDefault="00F73AF3">
            <w:pPr>
              <w:pStyle w:val="ConsPlusNormal"/>
            </w:pPr>
          </w:p>
        </w:tc>
        <w:tc>
          <w:tcPr>
            <w:tcW w:w="1493" w:type="dxa"/>
          </w:tcPr>
          <w:p w:rsidR="00F73AF3" w:rsidRDefault="00F73AF3">
            <w:pPr>
              <w:pStyle w:val="ConsPlusNormal"/>
            </w:pPr>
          </w:p>
        </w:tc>
        <w:tc>
          <w:tcPr>
            <w:tcW w:w="1587" w:type="dxa"/>
          </w:tcPr>
          <w:p w:rsidR="00F73AF3" w:rsidRDefault="00F73AF3">
            <w:pPr>
              <w:pStyle w:val="ConsPlusNormal"/>
            </w:pPr>
          </w:p>
        </w:tc>
      </w:tr>
      <w:tr w:rsidR="00F73AF3">
        <w:tblPrEx>
          <w:tblBorders>
            <w:left w:val="single" w:sz="4" w:space="0" w:color="auto"/>
            <w:right w:val="single" w:sz="4" w:space="0" w:color="auto"/>
          </w:tblBorders>
        </w:tblPrEx>
        <w:tc>
          <w:tcPr>
            <w:tcW w:w="1498" w:type="dxa"/>
            <w:vAlign w:val="bottom"/>
          </w:tcPr>
          <w:p w:rsidR="00F73AF3" w:rsidRDefault="00F73AF3">
            <w:pPr>
              <w:pStyle w:val="ConsPlusNormal"/>
            </w:pPr>
            <w:r>
              <w:t>от 5 до 9 лет включительно</w:t>
            </w:r>
          </w:p>
        </w:tc>
        <w:tc>
          <w:tcPr>
            <w:tcW w:w="1493" w:type="dxa"/>
          </w:tcPr>
          <w:p w:rsidR="00F73AF3" w:rsidRDefault="00F73AF3">
            <w:pPr>
              <w:pStyle w:val="ConsPlusNormal"/>
            </w:pPr>
          </w:p>
        </w:tc>
        <w:tc>
          <w:tcPr>
            <w:tcW w:w="1498" w:type="dxa"/>
          </w:tcPr>
          <w:p w:rsidR="00F73AF3" w:rsidRDefault="00F73AF3">
            <w:pPr>
              <w:pStyle w:val="ConsPlusNormal"/>
            </w:pPr>
          </w:p>
        </w:tc>
        <w:tc>
          <w:tcPr>
            <w:tcW w:w="1498" w:type="dxa"/>
          </w:tcPr>
          <w:p w:rsidR="00F73AF3" w:rsidRDefault="00F73AF3">
            <w:pPr>
              <w:pStyle w:val="ConsPlusNormal"/>
            </w:pPr>
          </w:p>
        </w:tc>
        <w:tc>
          <w:tcPr>
            <w:tcW w:w="1493" w:type="dxa"/>
          </w:tcPr>
          <w:p w:rsidR="00F73AF3" w:rsidRDefault="00F73AF3">
            <w:pPr>
              <w:pStyle w:val="ConsPlusNormal"/>
            </w:pPr>
          </w:p>
        </w:tc>
        <w:tc>
          <w:tcPr>
            <w:tcW w:w="1587" w:type="dxa"/>
          </w:tcPr>
          <w:p w:rsidR="00F73AF3" w:rsidRDefault="00F73AF3">
            <w:pPr>
              <w:pStyle w:val="ConsPlusNormal"/>
            </w:pPr>
          </w:p>
        </w:tc>
      </w:tr>
      <w:tr w:rsidR="00F73AF3">
        <w:tblPrEx>
          <w:tblBorders>
            <w:left w:val="single" w:sz="4" w:space="0" w:color="auto"/>
            <w:right w:val="single" w:sz="4" w:space="0" w:color="auto"/>
          </w:tblBorders>
        </w:tblPrEx>
        <w:tc>
          <w:tcPr>
            <w:tcW w:w="1498" w:type="dxa"/>
            <w:vAlign w:val="bottom"/>
          </w:tcPr>
          <w:p w:rsidR="00F73AF3" w:rsidRDefault="00F73AF3">
            <w:pPr>
              <w:pStyle w:val="ConsPlusNormal"/>
            </w:pPr>
            <w:r>
              <w:t>от 10 до 14 лет включительно</w:t>
            </w:r>
          </w:p>
        </w:tc>
        <w:tc>
          <w:tcPr>
            <w:tcW w:w="1493" w:type="dxa"/>
          </w:tcPr>
          <w:p w:rsidR="00F73AF3" w:rsidRDefault="00F73AF3">
            <w:pPr>
              <w:pStyle w:val="ConsPlusNormal"/>
            </w:pPr>
          </w:p>
        </w:tc>
        <w:tc>
          <w:tcPr>
            <w:tcW w:w="1498" w:type="dxa"/>
          </w:tcPr>
          <w:p w:rsidR="00F73AF3" w:rsidRDefault="00F73AF3">
            <w:pPr>
              <w:pStyle w:val="ConsPlusNormal"/>
            </w:pPr>
          </w:p>
        </w:tc>
        <w:tc>
          <w:tcPr>
            <w:tcW w:w="1498" w:type="dxa"/>
          </w:tcPr>
          <w:p w:rsidR="00F73AF3" w:rsidRDefault="00F73AF3">
            <w:pPr>
              <w:pStyle w:val="ConsPlusNormal"/>
            </w:pPr>
          </w:p>
        </w:tc>
        <w:tc>
          <w:tcPr>
            <w:tcW w:w="1493" w:type="dxa"/>
          </w:tcPr>
          <w:p w:rsidR="00F73AF3" w:rsidRDefault="00F73AF3">
            <w:pPr>
              <w:pStyle w:val="ConsPlusNormal"/>
            </w:pPr>
          </w:p>
        </w:tc>
        <w:tc>
          <w:tcPr>
            <w:tcW w:w="1587" w:type="dxa"/>
          </w:tcPr>
          <w:p w:rsidR="00F73AF3" w:rsidRDefault="00F73AF3">
            <w:pPr>
              <w:pStyle w:val="ConsPlusNormal"/>
            </w:pPr>
          </w:p>
        </w:tc>
      </w:tr>
      <w:tr w:rsidR="00F73AF3">
        <w:tblPrEx>
          <w:tblBorders>
            <w:left w:val="single" w:sz="4" w:space="0" w:color="auto"/>
            <w:right w:val="single" w:sz="4" w:space="0" w:color="auto"/>
          </w:tblBorders>
        </w:tblPrEx>
        <w:tc>
          <w:tcPr>
            <w:tcW w:w="1498" w:type="dxa"/>
          </w:tcPr>
          <w:p w:rsidR="00F73AF3" w:rsidRDefault="00F73AF3">
            <w:pPr>
              <w:pStyle w:val="ConsPlusNormal"/>
            </w:pPr>
            <w:r>
              <w:t>от 15 до 17 лет включительно</w:t>
            </w:r>
          </w:p>
        </w:tc>
        <w:tc>
          <w:tcPr>
            <w:tcW w:w="1493" w:type="dxa"/>
          </w:tcPr>
          <w:p w:rsidR="00F73AF3" w:rsidRDefault="00F73AF3">
            <w:pPr>
              <w:pStyle w:val="ConsPlusNormal"/>
            </w:pPr>
          </w:p>
        </w:tc>
        <w:tc>
          <w:tcPr>
            <w:tcW w:w="1498" w:type="dxa"/>
          </w:tcPr>
          <w:p w:rsidR="00F73AF3" w:rsidRDefault="00F73AF3">
            <w:pPr>
              <w:pStyle w:val="ConsPlusNormal"/>
            </w:pPr>
          </w:p>
        </w:tc>
        <w:tc>
          <w:tcPr>
            <w:tcW w:w="1498" w:type="dxa"/>
          </w:tcPr>
          <w:p w:rsidR="00F73AF3" w:rsidRDefault="00F73AF3">
            <w:pPr>
              <w:pStyle w:val="ConsPlusNormal"/>
            </w:pPr>
          </w:p>
        </w:tc>
        <w:tc>
          <w:tcPr>
            <w:tcW w:w="1493" w:type="dxa"/>
          </w:tcPr>
          <w:p w:rsidR="00F73AF3" w:rsidRDefault="00F73AF3">
            <w:pPr>
              <w:pStyle w:val="ConsPlusNormal"/>
            </w:pPr>
          </w:p>
        </w:tc>
        <w:tc>
          <w:tcPr>
            <w:tcW w:w="1587" w:type="dxa"/>
          </w:tcPr>
          <w:p w:rsidR="00F73AF3" w:rsidRDefault="00F73AF3">
            <w:pPr>
              <w:pStyle w:val="ConsPlusNormal"/>
            </w:pPr>
          </w:p>
        </w:tc>
      </w:tr>
    </w:tbl>
    <w:p w:rsidR="00F73AF3" w:rsidRDefault="00F73AF3">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67"/>
      </w:tblGrid>
      <w:tr w:rsidR="00F73AF3">
        <w:tc>
          <w:tcPr>
            <w:tcW w:w="9067" w:type="dxa"/>
            <w:tcBorders>
              <w:top w:val="nil"/>
              <w:left w:val="nil"/>
              <w:bottom w:val="nil"/>
              <w:right w:val="nil"/>
            </w:tcBorders>
          </w:tcPr>
          <w:p w:rsidR="00F73AF3" w:rsidRDefault="00F73AF3">
            <w:pPr>
              <w:pStyle w:val="ConsPlusNormal"/>
              <w:jc w:val="both"/>
              <w:outlineLvl w:val="1"/>
            </w:pPr>
            <w:r>
              <w:t>5. Число детей по уровню физического развития</w:t>
            </w:r>
          </w:p>
        </w:tc>
      </w:tr>
    </w:tbl>
    <w:p w:rsidR="00F73AF3" w:rsidRDefault="00F73AF3">
      <w:pPr>
        <w:pStyle w:val="ConsPlusNormal"/>
        <w:jc w:val="both"/>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86"/>
        <w:gridCol w:w="1603"/>
        <w:gridCol w:w="1282"/>
        <w:gridCol w:w="1286"/>
        <w:gridCol w:w="1277"/>
        <w:gridCol w:w="1277"/>
        <w:gridCol w:w="1056"/>
      </w:tblGrid>
      <w:tr w:rsidR="00F73AF3">
        <w:tc>
          <w:tcPr>
            <w:tcW w:w="9067" w:type="dxa"/>
            <w:gridSpan w:val="7"/>
            <w:tcBorders>
              <w:top w:val="nil"/>
              <w:left w:val="nil"/>
              <w:right w:val="nil"/>
            </w:tcBorders>
            <w:vAlign w:val="bottom"/>
          </w:tcPr>
          <w:p w:rsidR="00F73AF3" w:rsidRDefault="00F73AF3">
            <w:pPr>
              <w:pStyle w:val="ConsPlusNormal"/>
              <w:outlineLvl w:val="2"/>
            </w:pPr>
            <w:bookmarkStart w:id="62" w:name="P2070"/>
            <w:bookmarkEnd w:id="62"/>
            <w:r>
              <w:t>Таблица 4000</w:t>
            </w:r>
          </w:p>
        </w:tc>
      </w:tr>
      <w:tr w:rsidR="00F73AF3">
        <w:tblPrEx>
          <w:tblBorders>
            <w:left w:val="single" w:sz="4" w:space="0" w:color="auto"/>
            <w:right w:val="single" w:sz="4" w:space="0" w:color="auto"/>
          </w:tblBorders>
        </w:tblPrEx>
        <w:tc>
          <w:tcPr>
            <w:tcW w:w="1286" w:type="dxa"/>
            <w:vMerge w:val="restart"/>
          </w:tcPr>
          <w:p w:rsidR="00F73AF3" w:rsidRDefault="00F73AF3">
            <w:pPr>
              <w:pStyle w:val="ConsPlusNormal"/>
              <w:jc w:val="center"/>
            </w:pPr>
            <w:r>
              <w:t>Возраст</w:t>
            </w:r>
          </w:p>
        </w:tc>
        <w:tc>
          <w:tcPr>
            <w:tcW w:w="1603" w:type="dxa"/>
            <w:vMerge w:val="restart"/>
          </w:tcPr>
          <w:p w:rsidR="00F73AF3" w:rsidRDefault="00F73AF3">
            <w:pPr>
              <w:pStyle w:val="ConsPlusNormal"/>
              <w:jc w:val="center"/>
            </w:pPr>
            <w:r>
              <w:t>Число прошедших профилактические осмотры в отчетном периоде (человек)</w:t>
            </w:r>
          </w:p>
        </w:tc>
        <w:tc>
          <w:tcPr>
            <w:tcW w:w="1282" w:type="dxa"/>
            <w:vMerge w:val="restart"/>
          </w:tcPr>
          <w:p w:rsidR="00F73AF3" w:rsidRDefault="00F73AF3">
            <w:pPr>
              <w:pStyle w:val="ConsPlusNormal"/>
              <w:jc w:val="center"/>
            </w:pPr>
            <w:r>
              <w:t xml:space="preserve">Нормальное физическое развитие (человек) (из </w:t>
            </w:r>
            <w:hyperlink w:anchor="P2080">
              <w:r>
                <w:rPr>
                  <w:color w:val="0000FF"/>
                </w:rPr>
                <w:t>графы 2</w:t>
              </w:r>
            </w:hyperlink>
            <w:r>
              <w:t>)</w:t>
            </w:r>
          </w:p>
        </w:tc>
        <w:tc>
          <w:tcPr>
            <w:tcW w:w="4896" w:type="dxa"/>
            <w:gridSpan w:val="4"/>
          </w:tcPr>
          <w:p w:rsidR="00F73AF3" w:rsidRDefault="00F73AF3">
            <w:pPr>
              <w:pStyle w:val="ConsPlusNormal"/>
              <w:jc w:val="center"/>
            </w:pPr>
            <w:r>
              <w:t xml:space="preserve">Нарушения физического развития (человек) (из </w:t>
            </w:r>
            <w:hyperlink w:anchor="P2080">
              <w:r>
                <w:rPr>
                  <w:color w:val="0000FF"/>
                </w:rPr>
                <w:t>графы 2</w:t>
              </w:r>
            </w:hyperlink>
            <w:r>
              <w:t>)</w:t>
            </w:r>
          </w:p>
        </w:tc>
      </w:tr>
      <w:tr w:rsidR="00F73AF3">
        <w:tblPrEx>
          <w:tblBorders>
            <w:left w:val="single" w:sz="4" w:space="0" w:color="auto"/>
            <w:right w:val="single" w:sz="4" w:space="0" w:color="auto"/>
          </w:tblBorders>
        </w:tblPrEx>
        <w:tc>
          <w:tcPr>
            <w:tcW w:w="1286" w:type="dxa"/>
            <w:vMerge/>
          </w:tcPr>
          <w:p w:rsidR="00F73AF3" w:rsidRDefault="00F73AF3">
            <w:pPr>
              <w:pStyle w:val="ConsPlusNormal"/>
            </w:pPr>
          </w:p>
        </w:tc>
        <w:tc>
          <w:tcPr>
            <w:tcW w:w="1603" w:type="dxa"/>
            <w:vMerge/>
          </w:tcPr>
          <w:p w:rsidR="00F73AF3" w:rsidRDefault="00F73AF3">
            <w:pPr>
              <w:pStyle w:val="ConsPlusNormal"/>
            </w:pPr>
          </w:p>
        </w:tc>
        <w:tc>
          <w:tcPr>
            <w:tcW w:w="1282" w:type="dxa"/>
            <w:vMerge/>
          </w:tcPr>
          <w:p w:rsidR="00F73AF3" w:rsidRDefault="00F73AF3">
            <w:pPr>
              <w:pStyle w:val="ConsPlusNormal"/>
            </w:pPr>
          </w:p>
        </w:tc>
        <w:tc>
          <w:tcPr>
            <w:tcW w:w="1286" w:type="dxa"/>
          </w:tcPr>
          <w:p w:rsidR="00F73AF3" w:rsidRDefault="00F73AF3">
            <w:pPr>
              <w:pStyle w:val="ConsPlusNormal"/>
              <w:jc w:val="center"/>
            </w:pPr>
            <w:r>
              <w:t>дефицит массы тела</w:t>
            </w:r>
          </w:p>
        </w:tc>
        <w:tc>
          <w:tcPr>
            <w:tcW w:w="1277" w:type="dxa"/>
          </w:tcPr>
          <w:p w:rsidR="00F73AF3" w:rsidRDefault="00F73AF3">
            <w:pPr>
              <w:pStyle w:val="ConsPlusNormal"/>
              <w:jc w:val="center"/>
            </w:pPr>
            <w:r>
              <w:t>избыток массы тела</w:t>
            </w:r>
          </w:p>
        </w:tc>
        <w:tc>
          <w:tcPr>
            <w:tcW w:w="1277" w:type="dxa"/>
          </w:tcPr>
          <w:p w:rsidR="00F73AF3" w:rsidRDefault="00F73AF3">
            <w:pPr>
              <w:pStyle w:val="ConsPlusNormal"/>
              <w:jc w:val="center"/>
            </w:pPr>
            <w:r>
              <w:t>низкий рост</w:t>
            </w:r>
          </w:p>
        </w:tc>
        <w:tc>
          <w:tcPr>
            <w:tcW w:w="1056" w:type="dxa"/>
          </w:tcPr>
          <w:p w:rsidR="00F73AF3" w:rsidRDefault="00F73AF3">
            <w:pPr>
              <w:pStyle w:val="ConsPlusNormal"/>
              <w:jc w:val="center"/>
            </w:pPr>
            <w:r>
              <w:t>высокий рост</w:t>
            </w:r>
          </w:p>
        </w:tc>
      </w:tr>
      <w:tr w:rsidR="00F73AF3">
        <w:tblPrEx>
          <w:tblBorders>
            <w:left w:val="single" w:sz="4" w:space="0" w:color="auto"/>
            <w:right w:val="single" w:sz="4" w:space="0" w:color="auto"/>
          </w:tblBorders>
        </w:tblPrEx>
        <w:tc>
          <w:tcPr>
            <w:tcW w:w="1286" w:type="dxa"/>
          </w:tcPr>
          <w:p w:rsidR="00F73AF3" w:rsidRDefault="00F73AF3">
            <w:pPr>
              <w:pStyle w:val="ConsPlusNormal"/>
              <w:jc w:val="center"/>
            </w:pPr>
            <w:r>
              <w:t>1</w:t>
            </w:r>
          </w:p>
        </w:tc>
        <w:tc>
          <w:tcPr>
            <w:tcW w:w="1603" w:type="dxa"/>
          </w:tcPr>
          <w:p w:rsidR="00F73AF3" w:rsidRDefault="00F73AF3">
            <w:pPr>
              <w:pStyle w:val="ConsPlusNormal"/>
              <w:jc w:val="center"/>
            </w:pPr>
            <w:bookmarkStart w:id="63" w:name="P2080"/>
            <w:bookmarkEnd w:id="63"/>
            <w:r>
              <w:t>2</w:t>
            </w:r>
          </w:p>
        </w:tc>
        <w:tc>
          <w:tcPr>
            <w:tcW w:w="1282" w:type="dxa"/>
          </w:tcPr>
          <w:p w:rsidR="00F73AF3" w:rsidRDefault="00F73AF3">
            <w:pPr>
              <w:pStyle w:val="ConsPlusNormal"/>
              <w:jc w:val="center"/>
            </w:pPr>
            <w:r>
              <w:t>3</w:t>
            </w:r>
          </w:p>
        </w:tc>
        <w:tc>
          <w:tcPr>
            <w:tcW w:w="1286" w:type="dxa"/>
          </w:tcPr>
          <w:p w:rsidR="00F73AF3" w:rsidRDefault="00F73AF3">
            <w:pPr>
              <w:pStyle w:val="ConsPlusNormal"/>
              <w:jc w:val="center"/>
            </w:pPr>
            <w:r>
              <w:t>4</w:t>
            </w:r>
          </w:p>
        </w:tc>
        <w:tc>
          <w:tcPr>
            <w:tcW w:w="1277" w:type="dxa"/>
          </w:tcPr>
          <w:p w:rsidR="00F73AF3" w:rsidRDefault="00F73AF3">
            <w:pPr>
              <w:pStyle w:val="ConsPlusNormal"/>
              <w:jc w:val="center"/>
            </w:pPr>
            <w:r>
              <w:t>5</w:t>
            </w:r>
          </w:p>
        </w:tc>
        <w:tc>
          <w:tcPr>
            <w:tcW w:w="1277" w:type="dxa"/>
          </w:tcPr>
          <w:p w:rsidR="00F73AF3" w:rsidRDefault="00F73AF3">
            <w:pPr>
              <w:pStyle w:val="ConsPlusNormal"/>
              <w:jc w:val="center"/>
            </w:pPr>
            <w:r>
              <w:t>6</w:t>
            </w:r>
          </w:p>
        </w:tc>
        <w:tc>
          <w:tcPr>
            <w:tcW w:w="1056" w:type="dxa"/>
          </w:tcPr>
          <w:p w:rsidR="00F73AF3" w:rsidRDefault="00F73AF3">
            <w:pPr>
              <w:pStyle w:val="ConsPlusNormal"/>
              <w:jc w:val="center"/>
            </w:pPr>
            <w:r>
              <w:t>7</w:t>
            </w:r>
          </w:p>
        </w:tc>
      </w:tr>
      <w:tr w:rsidR="00F73AF3">
        <w:tblPrEx>
          <w:tblBorders>
            <w:left w:val="single" w:sz="4" w:space="0" w:color="auto"/>
            <w:right w:val="single" w:sz="4" w:space="0" w:color="auto"/>
          </w:tblBorders>
        </w:tblPrEx>
        <w:tc>
          <w:tcPr>
            <w:tcW w:w="1286" w:type="dxa"/>
          </w:tcPr>
          <w:p w:rsidR="00F73AF3" w:rsidRDefault="00F73AF3">
            <w:pPr>
              <w:pStyle w:val="ConsPlusNormal"/>
            </w:pPr>
            <w:r>
              <w:t>Всего детей в возрасте до 17 лет включительно, из них:</w:t>
            </w:r>
          </w:p>
        </w:tc>
        <w:tc>
          <w:tcPr>
            <w:tcW w:w="1603" w:type="dxa"/>
          </w:tcPr>
          <w:p w:rsidR="00F73AF3" w:rsidRDefault="00F73AF3">
            <w:pPr>
              <w:pStyle w:val="ConsPlusNormal"/>
            </w:pPr>
          </w:p>
        </w:tc>
        <w:tc>
          <w:tcPr>
            <w:tcW w:w="1282" w:type="dxa"/>
          </w:tcPr>
          <w:p w:rsidR="00F73AF3" w:rsidRDefault="00F73AF3">
            <w:pPr>
              <w:pStyle w:val="ConsPlusNormal"/>
            </w:pPr>
          </w:p>
        </w:tc>
        <w:tc>
          <w:tcPr>
            <w:tcW w:w="1286" w:type="dxa"/>
          </w:tcPr>
          <w:p w:rsidR="00F73AF3" w:rsidRDefault="00F73AF3">
            <w:pPr>
              <w:pStyle w:val="ConsPlusNormal"/>
            </w:pPr>
          </w:p>
        </w:tc>
        <w:tc>
          <w:tcPr>
            <w:tcW w:w="1277" w:type="dxa"/>
          </w:tcPr>
          <w:p w:rsidR="00F73AF3" w:rsidRDefault="00F73AF3">
            <w:pPr>
              <w:pStyle w:val="ConsPlusNormal"/>
            </w:pPr>
          </w:p>
        </w:tc>
        <w:tc>
          <w:tcPr>
            <w:tcW w:w="1277" w:type="dxa"/>
          </w:tcPr>
          <w:p w:rsidR="00F73AF3" w:rsidRDefault="00F73AF3">
            <w:pPr>
              <w:pStyle w:val="ConsPlusNormal"/>
            </w:pPr>
          </w:p>
        </w:tc>
        <w:tc>
          <w:tcPr>
            <w:tcW w:w="1056" w:type="dxa"/>
          </w:tcPr>
          <w:p w:rsidR="00F73AF3" w:rsidRDefault="00F73AF3">
            <w:pPr>
              <w:pStyle w:val="ConsPlusNormal"/>
            </w:pPr>
          </w:p>
        </w:tc>
      </w:tr>
      <w:tr w:rsidR="00F73AF3">
        <w:tblPrEx>
          <w:tblBorders>
            <w:left w:val="single" w:sz="4" w:space="0" w:color="auto"/>
            <w:right w:val="single" w:sz="4" w:space="0" w:color="auto"/>
          </w:tblBorders>
        </w:tblPrEx>
        <w:tc>
          <w:tcPr>
            <w:tcW w:w="1286" w:type="dxa"/>
          </w:tcPr>
          <w:p w:rsidR="00F73AF3" w:rsidRDefault="00F73AF3">
            <w:pPr>
              <w:pStyle w:val="ConsPlusNormal"/>
            </w:pPr>
            <w:r>
              <w:t xml:space="preserve">от 0 до 4 лет </w:t>
            </w:r>
            <w:r>
              <w:lastRenderedPageBreak/>
              <w:t>включительно</w:t>
            </w:r>
          </w:p>
        </w:tc>
        <w:tc>
          <w:tcPr>
            <w:tcW w:w="1603" w:type="dxa"/>
          </w:tcPr>
          <w:p w:rsidR="00F73AF3" w:rsidRDefault="00F73AF3">
            <w:pPr>
              <w:pStyle w:val="ConsPlusNormal"/>
            </w:pPr>
          </w:p>
        </w:tc>
        <w:tc>
          <w:tcPr>
            <w:tcW w:w="1282" w:type="dxa"/>
          </w:tcPr>
          <w:p w:rsidR="00F73AF3" w:rsidRDefault="00F73AF3">
            <w:pPr>
              <w:pStyle w:val="ConsPlusNormal"/>
            </w:pPr>
          </w:p>
        </w:tc>
        <w:tc>
          <w:tcPr>
            <w:tcW w:w="1286" w:type="dxa"/>
          </w:tcPr>
          <w:p w:rsidR="00F73AF3" w:rsidRDefault="00F73AF3">
            <w:pPr>
              <w:pStyle w:val="ConsPlusNormal"/>
            </w:pPr>
          </w:p>
        </w:tc>
        <w:tc>
          <w:tcPr>
            <w:tcW w:w="1277" w:type="dxa"/>
          </w:tcPr>
          <w:p w:rsidR="00F73AF3" w:rsidRDefault="00F73AF3">
            <w:pPr>
              <w:pStyle w:val="ConsPlusNormal"/>
            </w:pPr>
          </w:p>
        </w:tc>
        <w:tc>
          <w:tcPr>
            <w:tcW w:w="1277" w:type="dxa"/>
          </w:tcPr>
          <w:p w:rsidR="00F73AF3" w:rsidRDefault="00F73AF3">
            <w:pPr>
              <w:pStyle w:val="ConsPlusNormal"/>
            </w:pPr>
          </w:p>
        </w:tc>
        <w:tc>
          <w:tcPr>
            <w:tcW w:w="1056" w:type="dxa"/>
          </w:tcPr>
          <w:p w:rsidR="00F73AF3" w:rsidRDefault="00F73AF3">
            <w:pPr>
              <w:pStyle w:val="ConsPlusNormal"/>
            </w:pPr>
          </w:p>
        </w:tc>
      </w:tr>
      <w:tr w:rsidR="00F73AF3">
        <w:tblPrEx>
          <w:tblBorders>
            <w:left w:val="single" w:sz="4" w:space="0" w:color="auto"/>
            <w:right w:val="single" w:sz="4" w:space="0" w:color="auto"/>
          </w:tblBorders>
        </w:tblPrEx>
        <w:tc>
          <w:tcPr>
            <w:tcW w:w="1286" w:type="dxa"/>
          </w:tcPr>
          <w:p w:rsidR="00F73AF3" w:rsidRDefault="00F73AF3">
            <w:pPr>
              <w:pStyle w:val="ConsPlusNormal"/>
            </w:pPr>
            <w:r>
              <w:lastRenderedPageBreak/>
              <w:t>в том числе мальчиков</w:t>
            </w:r>
          </w:p>
        </w:tc>
        <w:tc>
          <w:tcPr>
            <w:tcW w:w="1603" w:type="dxa"/>
          </w:tcPr>
          <w:p w:rsidR="00F73AF3" w:rsidRDefault="00F73AF3">
            <w:pPr>
              <w:pStyle w:val="ConsPlusNormal"/>
            </w:pPr>
          </w:p>
        </w:tc>
        <w:tc>
          <w:tcPr>
            <w:tcW w:w="1282" w:type="dxa"/>
          </w:tcPr>
          <w:p w:rsidR="00F73AF3" w:rsidRDefault="00F73AF3">
            <w:pPr>
              <w:pStyle w:val="ConsPlusNormal"/>
            </w:pPr>
          </w:p>
        </w:tc>
        <w:tc>
          <w:tcPr>
            <w:tcW w:w="1286" w:type="dxa"/>
          </w:tcPr>
          <w:p w:rsidR="00F73AF3" w:rsidRDefault="00F73AF3">
            <w:pPr>
              <w:pStyle w:val="ConsPlusNormal"/>
            </w:pPr>
          </w:p>
        </w:tc>
        <w:tc>
          <w:tcPr>
            <w:tcW w:w="1277" w:type="dxa"/>
          </w:tcPr>
          <w:p w:rsidR="00F73AF3" w:rsidRDefault="00F73AF3">
            <w:pPr>
              <w:pStyle w:val="ConsPlusNormal"/>
            </w:pPr>
          </w:p>
        </w:tc>
        <w:tc>
          <w:tcPr>
            <w:tcW w:w="1277" w:type="dxa"/>
          </w:tcPr>
          <w:p w:rsidR="00F73AF3" w:rsidRDefault="00F73AF3">
            <w:pPr>
              <w:pStyle w:val="ConsPlusNormal"/>
            </w:pPr>
          </w:p>
        </w:tc>
        <w:tc>
          <w:tcPr>
            <w:tcW w:w="1056" w:type="dxa"/>
          </w:tcPr>
          <w:p w:rsidR="00F73AF3" w:rsidRDefault="00F73AF3">
            <w:pPr>
              <w:pStyle w:val="ConsPlusNormal"/>
            </w:pPr>
          </w:p>
        </w:tc>
      </w:tr>
      <w:tr w:rsidR="00F73AF3">
        <w:tblPrEx>
          <w:tblBorders>
            <w:left w:val="single" w:sz="4" w:space="0" w:color="auto"/>
            <w:right w:val="single" w:sz="4" w:space="0" w:color="auto"/>
          </w:tblBorders>
        </w:tblPrEx>
        <w:tc>
          <w:tcPr>
            <w:tcW w:w="1286" w:type="dxa"/>
          </w:tcPr>
          <w:p w:rsidR="00F73AF3" w:rsidRDefault="00F73AF3">
            <w:pPr>
              <w:pStyle w:val="ConsPlusNormal"/>
            </w:pPr>
            <w:r>
              <w:t>от 0 до 14 лет включительно</w:t>
            </w:r>
          </w:p>
        </w:tc>
        <w:tc>
          <w:tcPr>
            <w:tcW w:w="1603" w:type="dxa"/>
          </w:tcPr>
          <w:p w:rsidR="00F73AF3" w:rsidRDefault="00F73AF3">
            <w:pPr>
              <w:pStyle w:val="ConsPlusNormal"/>
            </w:pPr>
          </w:p>
        </w:tc>
        <w:tc>
          <w:tcPr>
            <w:tcW w:w="1282" w:type="dxa"/>
          </w:tcPr>
          <w:p w:rsidR="00F73AF3" w:rsidRDefault="00F73AF3">
            <w:pPr>
              <w:pStyle w:val="ConsPlusNormal"/>
            </w:pPr>
          </w:p>
        </w:tc>
        <w:tc>
          <w:tcPr>
            <w:tcW w:w="1286" w:type="dxa"/>
          </w:tcPr>
          <w:p w:rsidR="00F73AF3" w:rsidRDefault="00F73AF3">
            <w:pPr>
              <w:pStyle w:val="ConsPlusNormal"/>
            </w:pPr>
          </w:p>
        </w:tc>
        <w:tc>
          <w:tcPr>
            <w:tcW w:w="1277" w:type="dxa"/>
          </w:tcPr>
          <w:p w:rsidR="00F73AF3" w:rsidRDefault="00F73AF3">
            <w:pPr>
              <w:pStyle w:val="ConsPlusNormal"/>
            </w:pPr>
          </w:p>
        </w:tc>
        <w:tc>
          <w:tcPr>
            <w:tcW w:w="1277" w:type="dxa"/>
          </w:tcPr>
          <w:p w:rsidR="00F73AF3" w:rsidRDefault="00F73AF3">
            <w:pPr>
              <w:pStyle w:val="ConsPlusNormal"/>
            </w:pPr>
          </w:p>
        </w:tc>
        <w:tc>
          <w:tcPr>
            <w:tcW w:w="1056" w:type="dxa"/>
          </w:tcPr>
          <w:p w:rsidR="00F73AF3" w:rsidRDefault="00F73AF3">
            <w:pPr>
              <w:pStyle w:val="ConsPlusNormal"/>
            </w:pPr>
          </w:p>
        </w:tc>
      </w:tr>
      <w:tr w:rsidR="00F73AF3">
        <w:tblPrEx>
          <w:tblBorders>
            <w:left w:val="single" w:sz="4" w:space="0" w:color="auto"/>
            <w:right w:val="single" w:sz="4" w:space="0" w:color="auto"/>
          </w:tblBorders>
        </w:tblPrEx>
        <w:tc>
          <w:tcPr>
            <w:tcW w:w="1286" w:type="dxa"/>
          </w:tcPr>
          <w:p w:rsidR="00F73AF3" w:rsidRDefault="00F73AF3">
            <w:pPr>
              <w:pStyle w:val="ConsPlusNormal"/>
            </w:pPr>
            <w:r>
              <w:t>в том числе мальчиков</w:t>
            </w:r>
          </w:p>
        </w:tc>
        <w:tc>
          <w:tcPr>
            <w:tcW w:w="1603" w:type="dxa"/>
          </w:tcPr>
          <w:p w:rsidR="00F73AF3" w:rsidRDefault="00F73AF3">
            <w:pPr>
              <w:pStyle w:val="ConsPlusNormal"/>
            </w:pPr>
          </w:p>
        </w:tc>
        <w:tc>
          <w:tcPr>
            <w:tcW w:w="1282" w:type="dxa"/>
          </w:tcPr>
          <w:p w:rsidR="00F73AF3" w:rsidRDefault="00F73AF3">
            <w:pPr>
              <w:pStyle w:val="ConsPlusNormal"/>
            </w:pPr>
          </w:p>
        </w:tc>
        <w:tc>
          <w:tcPr>
            <w:tcW w:w="1286" w:type="dxa"/>
          </w:tcPr>
          <w:p w:rsidR="00F73AF3" w:rsidRDefault="00F73AF3">
            <w:pPr>
              <w:pStyle w:val="ConsPlusNormal"/>
            </w:pPr>
          </w:p>
        </w:tc>
        <w:tc>
          <w:tcPr>
            <w:tcW w:w="1277" w:type="dxa"/>
          </w:tcPr>
          <w:p w:rsidR="00F73AF3" w:rsidRDefault="00F73AF3">
            <w:pPr>
              <w:pStyle w:val="ConsPlusNormal"/>
            </w:pPr>
          </w:p>
        </w:tc>
        <w:tc>
          <w:tcPr>
            <w:tcW w:w="1277" w:type="dxa"/>
          </w:tcPr>
          <w:p w:rsidR="00F73AF3" w:rsidRDefault="00F73AF3">
            <w:pPr>
              <w:pStyle w:val="ConsPlusNormal"/>
            </w:pPr>
          </w:p>
        </w:tc>
        <w:tc>
          <w:tcPr>
            <w:tcW w:w="1056" w:type="dxa"/>
          </w:tcPr>
          <w:p w:rsidR="00F73AF3" w:rsidRDefault="00F73AF3">
            <w:pPr>
              <w:pStyle w:val="ConsPlusNormal"/>
            </w:pPr>
          </w:p>
        </w:tc>
      </w:tr>
      <w:tr w:rsidR="00F73AF3">
        <w:tblPrEx>
          <w:tblBorders>
            <w:left w:val="single" w:sz="4" w:space="0" w:color="auto"/>
            <w:right w:val="single" w:sz="4" w:space="0" w:color="auto"/>
          </w:tblBorders>
        </w:tblPrEx>
        <w:tc>
          <w:tcPr>
            <w:tcW w:w="1286" w:type="dxa"/>
          </w:tcPr>
          <w:p w:rsidR="00F73AF3" w:rsidRDefault="00F73AF3">
            <w:pPr>
              <w:pStyle w:val="ConsPlusNormal"/>
            </w:pPr>
            <w:r>
              <w:t>от 5 до 9 лет включительно</w:t>
            </w:r>
          </w:p>
        </w:tc>
        <w:tc>
          <w:tcPr>
            <w:tcW w:w="1603" w:type="dxa"/>
          </w:tcPr>
          <w:p w:rsidR="00F73AF3" w:rsidRDefault="00F73AF3">
            <w:pPr>
              <w:pStyle w:val="ConsPlusNormal"/>
            </w:pPr>
          </w:p>
        </w:tc>
        <w:tc>
          <w:tcPr>
            <w:tcW w:w="1282" w:type="dxa"/>
          </w:tcPr>
          <w:p w:rsidR="00F73AF3" w:rsidRDefault="00F73AF3">
            <w:pPr>
              <w:pStyle w:val="ConsPlusNormal"/>
            </w:pPr>
          </w:p>
        </w:tc>
        <w:tc>
          <w:tcPr>
            <w:tcW w:w="1286" w:type="dxa"/>
          </w:tcPr>
          <w:p w:rsidR="00F73AF3" w:rsidRDefault="00F73AF3">
            <w:pPr>
              <w:pStyle w:val="ConsPlusNormal"/>
            </w:pPr>
          </w:p>
        </w:tc>
        <w:tc>
          <w:tcPr>
            <w:tcW w:w="1277" w:type="dxa"/>
          </w:tcPr>
          <w:p w:rsidR="00F73AF3" w:rsidRDefault="00F73AF3">
            <w:pPr>
              <w:pStyle w:val="ConsPlusNormal"/>
            </w:pPr>
          </w:p>
        </w:tc>
        <w:tc>
          <w:tcPr>
            <w:tcW w:w="1277" w:type="dxa"/>
          </w:tcPr>
          <w:p w:rsidR="00F73AF3" w:rsidRDefault="00F73AF3">
            <w:pPr>
              <w:pStyle w:val="ConsPlusNormal"/>
            </w:pPr>
          </w:p>
        </w:tc>
        <w:tc>
          <w:tcPr>
            <w:tcW w:w="1056" w:type="dxa"/>
          </w:tcPr>
          <w:p w:rsidR="00F73AF3" w:rsidRDefault="00F73AF3">
            <w:pPr>
              <w:pStyle w:val="ConsPlusNormal"/>
            </w:pPr>
          </w:p>
        </w:tc>
      </w:tr>
      <w:tr w:rsidR="00F73AF3">
        <w:tblPrEx>
          <w:tblBorders>
            <w:left w:val="single" w:sz="4" w:space="0" w:color="auto"/>
            <w:right w:val="single" w:sz="4" w:space="0" w:color="auto"/>
          </w:tblBorders>
        </w:tblPrEx>
        <w:tc>
          <w:tcPr>
            <w:tcW w:w="1286" w:type="dxa"/>
          </w:tcPr>
          <w:p w:rsidR="00F73AF3" w:rsidRDefault="00F73AF3">
            <w:pPr>
              <w:pStyle w:val="ConsPlusNormal"/>
            </w:pPr>
            <w:r>
              <w:t>в том числе мальчиков</w:t>
            </w:r>
          </w:p>
        </w:tc>
        <w:tc>
          <w:tcPr>
            <w:tcW w:w="1603" w:type="dxa"/>
          </w:tcPr>
          <w:p w:rsidR="00F73AF3" w:rsidRDefault="00F73AF3">
            <w:pPr>
              <w:pStyle w:val="ConsPlusNormal"/>
            </w:pPr>
          </w:p>
        </w:tc>
        <w:tc>
          <w:tcPr>
            <w:tcW w:w="1282" w:type="dxa"/>
          </w:tcPr>
          <w:p w:rsidR="00F73AF3" w:rsidRDefault="00F73AF3">
            <w:pPr>
              <w:pStyle w:val="ConsPlusNormal"/>
            </w:pPr>
          </w:p>
        </w:tc>
        <w:tc>
          <w:tcPr>
            <w:tcW w:w="1286" w:type="dxa"/>
          </w:tcPr>
          <w:p w:rsidR="00F73AF3" w:rsidRDefault="00F73AF3">
            <w:pPr>
              <w:pStyle w:val="ConsPlusNormal"/>
            </w:pPr>
          </w:p>
        </w:tc>
        <w:tc>
          <w:tcPr>
            <w:tcW w:w="1277" w:type="dxa"/>
          </w:tcPr>
          <w:p w:rsidR="00F73AF3" w:rsidRDefault="00F73AF3">
            <w:pPr>
              <w:pStyle w:val="ConsPlusNormal"/>
            </w:pPr>
          </w:p>
        </w:tc>
        <w:tc>
          <w:tcPr>
            <w:tcW w:w="1277" w:type="dxa"/>
          </w:tcPr>
          <w:p w:rsidR="00F73AF3" w:rsidRDefault="00F73AF3">
            <w:pPr>
              <w:pStyle w:val="ConsPlusNormal"/>
            </w:pPr>
          </w:p>
        </w:tc>
        <w:tc>
          <w:tcPr>
            <w:tcW w:w="1056" w:type="dxa"/>
          </w:tcPr>
          <w:p w:rsidR="00F73AF3" w:rsidRDefault="00F73AF3">
            <w:pPr>
              <w:pStyle w:val="ConsPlusNormal"/>
            </w:pPr>
          </w:p>
        </w:tc>
      </w:tr>
      <w:tr w:rsidR="00F73AF3">
        <w:tblPrEx>
          <w:tblBorders>
            <w:left w:val="single" w:sz="4" w:space="0" w:color="auto"/>
            <w:right w:val="single" w:sz="4" w:space="0" w:color="auto"/>
          </w:tblBorders>
        </w:tblPrEx>
        <w:tc>
          <w:tcPr>
            <w:tcW w:w="1286" w:type="dxa"/>
          </w:tcPr>
          <w:p w:rsidR="00F73AF3" w:rsidRDefault="00F73AF3">
            <w:pPr>
              <w:pStyle w:val="ConsPlusNormal"/>
            </w:pPr>
            <w:r>
              <w:t>от 10 до 14 лет включительно</w:t>
            </w:r>
          </w:p>
        </w:tc>
        <w:tc>
          <w:tcPr>
            <w:tcW w:w="1603" w:type="dxa"/>
          </w:tcPr>
          <w:p w:rsidR="00F73AF3" w:rsidRDefault="00F73AF3">
            <w:pPr>
              <w:pStyle w:val="ConsPlusNormal"/>
            </w:pPr>
          </w:p>
        </w:tc>
        <w:tc>
          <w:tcPr>
            <w:tcW w:w="1282" w:type="dxa"/>
          </w:tcPr>
          <w:p w:rsidR="00F73AF3" w:rsidRDefault="00F73AF3">
            <w:pPr>
              <w:pStyle w:val="ConsPlusNormal"/>
            </w:pPr>
          </w:p>
        </w:tc>
        <w:tc>
          <w:tcPr>
            <w:tcW w:w="1286" w:type="dxa"/>
          </w:tcPr>
          <w:p w:rsidR="00F73AF3" w:rsidRDefault="00F73AF3">
            <w:pPr>
              <w:pStyle w:val="ConsPlusNormal"/>
            </w:pPr>
          </w:p>
        </w:tc>
        <w:tc>
          <w:tcPr>
            <w:tcW w:w="1277" w:type="dxa"/>
          </w:tcPr>
          <w:p w:rsidR="00F73AF3" w:rsidRDefault="00F73AF3">
            <w:pPr>
              <w:pStyle w:val="ConsPlusNormal"/>
            </w:pPr>
          </w:p>
        </w:tc>
        <w:tc>
          <w:tcPr>
            <w:tcW w:w="1277" w:type="dxa"/>
          </w:tcPr>
          <w:p w:rsidR="00F73AF3" w:rsidRDefault="00F73AF3">
            <w:pPr>
              <w:pStyle w:val="ConsPlusNormal"/>
            </w:pPr>
          </w:p>
        </w:tc>
        <w:tc>
          <w:tcPr>
            <w:tcW w:w="1056" w:type="dxa"/>
          </w:tcPr>
          <w:p w:rsidR="00F73AF3" w:rsidRDefault="00F73AF3">
            <w:pPr>
              <w:pStyle w:val="ConsPlusNormal"/>
            </w:pPr>
          </w:p>
        </w:tc>
      </w:tr>
      <w:tr w:rsidR="00F73AF3">
        <w:tblPrEx>
          <w:tblBorders>
            <w:left w:val="single" w:sz="4" w:space="0" w:color="auto"/>
            <w:right w:val="single" w:sz="4" w:space="0" w:color="auto"/>
          </w:tblBorders>
        </w:tblPrEx>
        <w:tc>
          <w:tcPr>
            <w:tcW w:w="1286" w:type="dxa"/>
          </w:tcPr>
          <w:p w:rsidR="00F73AF3" w:rsidRDefault="00F73AF3">
            <w:pPr>
              <w:pStyle w:val="ConsPlusNormal"/>
            </w:pPr>
            <w:r>
              <w:t>в том числе мальчиков</w:t>
            </w:r>
          </w:p>
        </w:tc>
        <w:tc>
          <w:tcPr>
            <w:tcW w:w="1603" w:type="dxa"/>
          </w:tcPr>
          <w:p w:rsidR="00F73AF3" w:rsidRDefault="00F73AF3">
            <w:pPr>
              <w:pStyle w:val="ConsPlusNormal"/>
            </w:pPr>
          </w:p>
        </w:tc>
        <w:tc>
          <w:tcPr>
            <w:tcW w:w="1282" w:type="dxa"/>
          </w:tcPr>
          <w:p w:rsidR="00F73AF3" w:rsidRDefault="00F73AF3">
            <w:pPr>
              <w:pStyle w:val="ConsPlusNormal"/>
            </w:pPr>
          </w:p>
        </w:tc>
        <w:tc>
          <w:tcPr>
            <w:tcW w:w="1286" w:type="dxa"/>
          </w:tcPr>
          <w:p w:rsidR="00F73AF3" w:rsidRDefault="00F73AF3">
            <w:pPr>
              <w:pStyle w:val="ConsPlusNormal"/>
            </w:pPr>
          </w:p>
        </w:tc>
        <w:tc>
          <w:tcPr>
            <w:tcW w:w="1277" w:type="dxa"/>
          </w:tcPr>
          <w:p w:rsidR="00F73AF3" w:rsidRDefault="00F73AF3">
            <w:pPr>
              <w:pStyle w:val="ConsPlusNormal"/>
            </w:pPr>
          </w:p>
        </w:tc>
        <w:tc>
          <w:tcPr>
            <w:tcW w:w="1277" w:type="dxa"/>
          </w:tcPr>
          <w:p w:rsidR="00F73AF3" w:rsidRDefault="00F73AF3">
            <w:pPr>
              <w:pStyle w:val="ConsPlusNormal"/>
            </w:pPr>
          </w:p>
        </w:tc>
        <w:tc>
          <w:tcPr>
            <w:tcW w:w="1056" w:type="dxa"/>
          </w:tcPr>
          <w:p w:rsidR="00F73AF3" w:rsidRDefault="00F73AF3">
            <w:pPr>
              <w:pStyle w:val="ConsPlusNormal"/>
            </w:pPr>
          </w:p>
        </w:tc>
      </w:tr>
      <w:tr w:rsidR="00F73AF3">
        <w:tblPrEx>
          <w:tblBorders>
            <w:left w:val="single" w:sz="4" w:space="0" w:color="auto"/>
            <w:right w:val="single" w:sz="4" w:space="0" w:color="auto"/>
          </w:tblBorders>
        </w:tblPrEx>
        <w:tc>
          <w:tcPr>
            <w:tcW w:w="1286" w:type="dxa"/>
          </w:tcPr>
          <w:p w:rsidR="00F73AF3" w:rsidRDefault="00F73AF3">
            <w:pPr>
              <w:pStyle w:val="ConsPlusNormal"/>
            </w:pPr>
            <w:r>
              <w:t>от 15 до 17 лет включительно</w:t>
            </w:r>
          </w:p>
        </w:tc>
        <w:tc>
          <w:tcPr>
            <w:tcW w:w="1603" w:type="dxa"/>
          </w:tcPr>
          <w:p w:rsidR="00F73AF3" w:rsidRDefault="00F73AF3">
            <w:pPr>
              <w:pStyle w:val="ConsPlusNormal"/>
            </w:pPr>
          </w:p>
        </w:tc>
        <w:tc>
          <w:tcPr>
            <w:tcW w:w="1282" w:type="dxa"/>
          </w:tcPr>
          <w:p w:rsidR="00F73AF3" w:rsidRDefault="00F73AF3">
            <w:pPr>
              <w:pStyle w:val="ConsPlusNormal"/>
            </w:pPr>
          </w:p>
        </w:tc>
        <w:tc>
          <w:tcPr>
            <w:tcW w:w="1286" w:type="dxa"/>
          </w:tcPr>
          <w:p w:rsidR="00F73AF3" w:rsidRDefault="00F73AF3">
            <w:pPr>
              <w:pStyle w:val="ConsPlusNormal"/>
            </w:pPr>
          </w:p>
        </w:tc>
        <w:tc>
          <w:tcPr>
            <w:tcW w:w="1277" w:type="dxa"/>
          </w:tcPr>
          <w:p w:rsidR="00F73AF3" w:rsidRDefault="00F73AF3">
            <w:pPr>
              <w:pStyle w:val="ConsPlusNormal"/>
            </w:pPr>
          </w:p>
        </w:tc>
        <w:tc>
          <w:tcPr>
            <w:tcW w:w="1277" w:type="dxa"/>
          </w:tcPr>
          <w:p w:rsidR="00F73AF3" w:rsidRDefault="00F73AF3">
            <w:pPr>
              <w:pStyle w:val="ConsPlusNormal"/>
            </w:pPr>
          </w:p>
        </w:tc>
        <w:tc>
          <w:tcPr>
            <w:tcW w:w="1056" w:type="dxa"/>
          </w:tcPr>
          <w:p w:rsidR="00F73AF3" w:rsidRDefault="00F73AF3">
            <w:pPr>
              <w:pStyle w:val="ConsPlusNormal"/>
            </w:pPr>
          </w:p>
        </w:tc>
      </w:tr>
      <w:tr w:rsidR="00F73AF3">
        <w:tblPrEx>
          <w:tblBorders>
            <w:left w:val="single" w:sz="4" w:space="0" w:color="auto"/>
            <w:right w:val="single" w:sz="4" w:space="0" w:color="auto"/>
          </w:tblBorders>
        </w:tblPrEx>
        <w:tc>
          <w:tcPr>
            <w:tcW w:w="1286" w:type="dxa"/>
          </w:tcPr>
          <w:p w:rsidR="00F73AF3" w:rsidRDefault="00F73AF3">
            <w:pPr>
              <w:pStyle w:val="ConsPlusNormal"/>
            </w:pPr>
            <w:r>
              <w:t>в том числе мальчиков</w:t>
            </w:r>
          </w:p>
        </w:tc>
        <w:tc>
          <w:tcPr>
            <w:tcW w:w="1603" w:type="dxa"/>
          </w:tcPr>
          <w:p w:rsidR="00F73AF3" w:rsidRDefault="00F73AF3">
            <w:pPr>
              <w:pStyle w:val="ConsPlusNormal"/>
            </w:pPr>
          </w:p>
        </w:tc>
        <w:tc>
          <w:tcPr>
            <w:tcW w:w="1282" w:type="dxa"/>
          </w:tcPr>
          <w:p w:rsidR="00F73AF3" w:rsidRDefault="00F73AF3">
            <w:pPr>
              <w:pStyle w:val="ConsPlusNormal"/>
            </w:pPr>
          </w:p>
        </w:tc>
        <w:tc>
          <w:tcPr>
            <w:tcW w:w="1286" w:type="dxa"/>
          </w:tcPr>
          <w:p w:rsidR="00F73AF3" w:rsidRDefault="00F73AF3">
            <w:pPr>
              <w:pStyle w:val="ConsPlusNormal"/>
            </w:pPr>
          </w:p>
        </w:tc>
        <w:tc>
          <w:tcPr>
            <w:tcW w:w="1277" w:type="dxa"/>
          </w:tcPr>
          <w:p w:rsidR="00F73AF3" w:rsidRDefault="00F73AF3">
            <w:pPr>
              <w:pStyle w:val="ConsPlusNormal"/>
            </w:pPr>
          </w:p>
        </w:tc>
        <w:tc>
          <w:tcPr>
            <w:tcW w:w="1277" w:type="dxa"/>
          </w:tcPr>
          <w:p w:rsidR="00F73AF3" w:rsidRDefault="00F73AF3">
            <w:pPr>
              <w:pStyle w:val="ConsPlusNormal"/>
            </w:pPr>
          </w:p>
        </w:tc>
        <w:tc>
          <w:tcPr>
            <w:tcW w:w="1056" w:type="dxa"/>
          </w:tcPr>
          <w:p w:rsidR="00F73AF3" w:rsidRDefault="00F73AF3">
            <w:pPr>
              <w:pStyle w:val="ConsPlusNormal"/>
            </w:pPr>
          </w:p>
        </w:tc>
      </w:tr>
    </w:tbl>
    <w:p w:rsidR="00F73AF3" w:rsidRDefault="00F73AF3">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67"/>
      </w:tblGrid>
      <w:tr w:rsidR="00F73AF3">
        <w:tc>
          <w:tcPr>
            <w:tcW w:w="9067" w:type="dxa"/>
            <w:tcBorders>
              <w:top w:val="nil"/>
              <w:left w:val="nil"/>
              <w:bottom w:val="nil"/>
              <w:right w:val="nil"/>
            </w:tcBorders>
          </w:tcPr>
          <w:p w:rsidR="00F73AF3" w:rsidRDefault="00F73AF3">
            <w:pPr>
              <w:pStyle w:val="ConsPlusNormal"/>
              <w:jc w:val="both"/>
              <w:outlineLvl w:val="1"/>
            </w:pPr>
            <w:r>
              <w:t>6. Распределение количества детей по отношению к медицинским группам для занятий физической культурой</w:t>
            </w:r>
          </w:p>
        </w:tc>
      </w:tr>
    </w:tbl>
    <w:p w:rsidR="00F73AF3" w:rsidRDefault="00F73AF3">
      <w:pPr>
        <w:pStyle w:val="ConsPlusNormal"/>
        <w:jc w:val="both"/>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91"/>
        <w:gridCol w:w="1361"/>
        <w:gridCol w:w="624"/>
        <w:gridCol w:w="624"/>
        <w:gridCol w:w="624"/>
        <w:gridCol w:w="567"/>
        <w:gridCol w:w="773"/>
        <w:gridCol w:w="510"/>
        <w:gridCol w:w="624"/>
        <w:gridCol w:w="624"/>
        <w:gridCol w:w="624"/>
        <w:gridCol w:w="794"/>
      </w:tblGrid>
      <w:tr w:rsidR="00F73AF3">
        <w:tc>
          <w:tcPr>
            <w:tcW w:w="9040" w:type="dxa"/>
            <w:gridSpan w:val="12"/>
            <w:tcBorders>
              <w:top w:val="nil"/>
              <w:left w:val="nil"/>
              <w:right w:val="nil"/>
            </w:tcBorders>
          </w:tcPr>
          <w:p w:rsidR="00F73AF3" w:rsidRDefault="00F73AF3">
            <w:pPr>
              <w:pStyle w:val="ConsPlusNormal"/>
              <w:outlineLvl w:val="2"/>
            </w:pPr>
            <w:bookmarkStart w:id="64" w:name="P2166"/>
            <w:bookmarkEnd w:id="64"/>
            <w:r>
              <w:t>Таблица 5000</w:t>
            </w:r>
          </w:p>
        </w:tc>
      </w:tr>
      <w:tr w:rsidR="00F73AF3">
        <w:tblPrEx>
          <w:tblBorders>
            <w:left w:val="single" w:sz="4" w:space="0" w:color="auto"/>
            <w:right w:val="single" w:sz="4" w:space="0" w:color="auto"/>
          </w:tblBorders>
        </w:tblPrEx>
        <w:tc>
          <w:tcPr>
            <w:tcW w:w="1291" w:type="dxa"/>
            <w:vMerge w:val="restart"/>
          </w:tcPr>
          <w:p w:rsidR="00F73AF3" w:rsidRDefault="00F73AF3">
            <w:pPr>
              <w:pStyle w:val="ConsPlusNormal"/>
              <w:jc w:val="center"/>
            </w:pPr>
            <w:r>
              <w:t>Наименование показателя</w:t>
            </w:r>
          </w:p>
        </w:tc>
        <w:tc>
          <w:tcPr>
            <w:tcW w:w="1361" w:type="dxa"/>
            <w:vMerge w:val="restart"/>
          </w:tcPr>
          <w:p w:rsidR="00F73AF3" w:rsidRDefault="00F73AF3">
            <w:pPr>
              <w:pStyle w:val="ConsPlusNormal"/>
              <w:jc w:val="center"/>
            </w:pPr>
            <w:r>
              <w:t>Число прошедших профилактические осмотры в отчетном периоде (человек)</w:t>
            </w:r>
          </w:p>
        </w:tc>
        <w:tc>
          <w:tcPr>
            <w:tcW w:w="6388" w:type="dxa"/>
            <w:gridSpan w:val="10"/>
          </w:tcPr>
          <w:p w:rsidR="00F73AF3" w:rsidRDefault="00F73AF3">
            <w:pPr>
              <w:pStyle w:val="ConsPlusNormal"/>
              <w:jc w:val="center"/>
            </w:pPr>
            <w:r>
              <w:t>Медицинская группа для занятий физической культурой</w:t>
            </w:r>
          </w:p>
        </w:tc>
      </w:tr>
      <w:tr w:rsidR="00F73AF3">
        <w:tblPrEx>
          <w:tblBorders>
            <w:left w:val="single" w:sz="4" w:space="0" w:color="auto"/>
            <w:right w:val="single" w:sz="4" w:space="0" w:color="auto"/>
          </w:tblBorders>
        </w:tblPrEx>
        <w:tc>
          <w:tcPr>
            <w:tcW w:w="1291" w:type="dxa"/>
            <w:vMerge/>
          </w:tcPr>
          <w:p w:rsidR="00F73AF3" w:rsidRDefault="00F73AF3">
            <w:pPr>
              <w:pStyle w:val="ConsPlusNormal"/>
            </w:pPr>
          </w:p>
        </w:tc>
        <w:tc>
          <w:tcPr>
            <w:tcW w:w="1361" w:type="dxa"/>
            <w:vMerge/>
          </w:tcPr>
          <w:p w:rsidR="00F73AF3" w:rsidRDefault="00F73AF3">
            <w:pPr>
              <w:pStyle w:val="ConsPlusNormal"/>
            </w:pPr>
          </w:p>
        </w:tc>
        <w:tc>
          <w:tcPr>
            <w:tcW w:w="3212" w:type="dxa"/>
            <w:gridSpan w:val="5"/>
          </w:tcPr>
          <w:p w:rsidR="00F73AF3" w:rsidRDefault="00F73AF3">
            <w:pPr>
              <w:pStyle w:val="ConsPlusNormal"/>
              <w:jc w:val="center"/>
            </w:pPr>
            <w:r>
              <w:t>По результатам ранее проведенных медицинских осмотров (человек)</w:t>
            </w:r>
          </w:p>
        </w:tc>
        <w:tc>
          <w:tcPr>
            <w:tcW w:w="3176" w:type="dxa"/>
            <w:gridSpan w:val="5"/>
          </w:tcPr>
          <w:p w:rsidR="00F73AF3" w:rsidRDefault="00F73AF3">
            <w:pPr>
              <w:pStyle w:val="ConsPlusNormal"/>
              <w:jc w:val="center"/>
            </w:pPr>
            <w:r>
              <w:t>По результатам профилактических осмотров в данном отчетном периоде (человек)</w:t>
            </w:r>
          </w:p>
        </w:tc>
      </w:tr>
      <w:tr w:rsidR="00F73AF3">
        <w:tblPrEx>
          <w:tblBorders>
            <w:left w:val="single" w:sz="4" w:space="0" w:color="auto"/>
            <w:right w:val="single" w:sz="4" w:space="0" w:color="auto"/>
          </w:tblBorders>
        </w:tblPrEx>
        <w:tc>
          <w:tcPr>
            <w:tcW w:w="1291" w:type="dxa"/>
            <w:vMerge/>
          </w:tcPr>
          <w:p w:rsidR="00F73AF3" w:rsidRDefault="00F73AF3">
            <w:pPr>
              <w:pStyle w:val="ConsPlusNormal"/>
            </w:pPr>
          </w:p>
        </w:tc>
        <w:tc>
          <w:tcPr>
            <w:tcW w:w="1361" w:type="dxa"/>
            <w:vMerge/>
          </w:tcPr>
          <w:p w:rsidR="00F73AF3" w:rsidRDefault="00F73AF3">
            <w:pPr>
              <w:pStyle w:val="ConsPlusNormal"/>
            </w:pPr>
          </w:p>
        </w:tc>
        <w:tc>
          <w:tcPr>
            <w:tcW w:w="624" w:type="dxa"/>
          </w:tcPr>
          <w:p w:rsidR="00F73AF3" w:rsidRDefault="00F73AF3">
            <w:pPr>
              <w:pStyle w:val="ConsPlusNormal"/>
              <w:jc w:val="center"/>
            </w:pPr>
            <w:r>
              <w:t>I</w:t>
            </w:r>
          </w:p>
        </w:tc>
        <w:tc>
          <w:tcPr>
            <w:tcW w:w="624" w:type="dxa"/>
          </w:tcPr>
          <w:p w:rsidR="00F73AF3" w:rsidRDefault="00F73AF3">
            <w:pPr>
              <w:pStyle w:val="ConsPlusNormal"/>
              <w:jc w:val="center"/>
            </w:pPr>
            <w:r>
              <w:t>II</w:t>
            </w:r>
          </w:p>
        </w:tc>
        <w:tc>
          <w:tcPr>
            <w:tcW w:w="624" w:type="dxa"/>
          </w:tcPr>
          <w:p w:rsidR="00F73AF3" w:rsidRDefault="00F73AF3">
            <w:pPr>
              <w:pStyle w:val="ConsPlusNormal"/>
              <w:jc w:val="center"/>
            </w:pPr>
            <w:r>
              <w:t>III</w:t>
            </w:r>
          </w:p>
        </w:tc>
        <w:tc>
          <w:tcPr>
            <w:tcW w:w="567" w:type="dxa"/>
          </w:tcPr>
          <w:p w:rsidR="00F73AF3" w:rsidRDefault="00F73AF3">
            <w:pPr>
              <w:pStyle w:val="ConsPlusNormal"/>
              <w:jc w:val="center"/>
            </w:pPr>
            <w:r>
              <w:t>IV</w:t>
            </w:r>
          </w:p>
        </w:tc>
        <w:tc>
          <w:tcPr>
            <w:tcW w:w="773" w:type="dxa"/>
          </w:tcPr>
          <w:p w:rsidR="00F73AF3" w:rsidRDefault="00F73AF3">
            <w:pPr>
              <w:pStyle w:val="ConsPlusNormal"/>
              <w:jc w:val="center"/>
            </w:pPr>
            <w:r>
              <w:t>не допущен</w:t>
            </w:r>
          </w:p>
        </w:tc>
        <w:tc>
          <w:tcPr>
            <w:tcW w:w="510" w:type="dxa"/>
          </w:tcPr>
          <w:p w:rsidR="00F73AF3" w:rsidRDefault="00F73AF3">
            <w:pPr>
              <w:pStyle w:val="ConsPlusNormal"/>
              <w:jc w:val="center"/>
            </w:pPr>
            <w:r>
              <w:t>I</w:t>
            </w:r>
          </w:p>
        </w:tc>
        <w:tc>
          <w:tcPr>
            <w:tcW w:w="624" w:type="dxa"/>
          </w:tcPr>
          <w:p w:rsidR="00F73AF3" w:rsidRDefault="00F73AF3">
            <w:pPr>
              <w:pStyle w:val="ConsPlusNormal"/>
              <w:jc w:val="center"/>
            </w:pPr>
            <w:r>
              <w:t>II</w:t>
            </w:r>
          </w:p>
        </w:tc>
        <w:tc>
          <w:tcPr>
            <w:tcW w:w="624" w:type="dxa"/>
          </w:tcPr>
          <w:p w:rsidR="00F73AF3" w:rsidRDefault="00F73AF3">
            <w:pPr>
              <w:pStyle w:val="ConsPlusNormal"/>
              <w:jc w:val="center"/>
            </w:pPr>
            <w:r>
              <w:t>III</w:t>
            </w:r>
          </w:p>
        </w:tc>
        <w:tc>
          <w:tcPr>
            <w:tcW w:w="624" w:type="dxa"/>
          </w:tcPr>
          <w:p w:rsidR="00F73AF3" w:rsidRDefault="00F73AF3">
            <w:pPr>
              <w:pStyle w:val="ConsPlusNormal"/>
              <w:jc w:val="center"/>
            </w:pPr>
            <w:r>
              <w:t>IV</w:t>
            </w:r>
          </w:p>
        </w:tc>
        <w:tc>
          <w:tcPr>
            <w:tcW w:w="794" w:type="dxa"/>
          </w:tcPr>
          <w:p w:rsidR="00F73AF3" w:rsidRDefault="00F73AF3">
            <w:pPr>
              <w:pStyle w:val="ConsPlusNormal"/>
              <w:jc w:val="center"/>
            </w:pPr>
            <w:r>
              <w:t>не допущен</w:t>
            </w:r>
          </w:p>
        </w:tc>
      </w:tr>
      <w:tr w:rsidR="00F73AF3">
        <w:tblPrEx>
          <w:tblBorders>
            <w:left w:val="single" w:sz="4" w:space="0" w:color="auto"/>
            <w:right w:val="single" w:sz="4" w:space="0" w:color="auto"/>
          </w:tblBorders>
        </w:tblPrEx>
        <w:tc>
          <w:tcPr>
            <w:tcW w:w="1291" w:type="dxa"/>
          </w:tcPr>
          <w:p w:rsidR="00F73AF3" w:rsidRDefault="00F73AF3">
            <w:pPr>
              <w:pStyle w:val="ConsPlusNormal"/>
              <w:jc w:val="center"/>
            </w:pPr>
            <w:r>
              <w:lastRenderedPageBreak/>
              <w:t>1</w:t>
            </w:r>
          </w:p>
        </w:tc>
        <w:tc>
          <w:tcPr>
            <w:tcW w:w="1361" w:type="dxa"/>
          </w:tcPr>
          <w:p w:rsidR="00F73AF3" w:rsidRDefault="00F73AF3">
            <w:pPr>
              <w:pStyle w:val="ConsPlusNormal"/>
              <w:jc w:val="center"/>
            </w:pPr>
            <w:r>
              <w:t>2</w:t>
            </w:r>
          </w:p>
        </w:tc>
        <w:tc>
          <w:tcPr>
            <w:tcW w:w="624" w:type="dxa"/>
          </w:tcPr>
          <w:p w:rsidR="00F73AF3" w:rsidRDefault="00F73AF3">
            <w:pPr>
              <w:pStyle w:val="ConsPlusNormal"/>
              <w:jc w:val="center"/>
            </w:pPr>
            <w:r>
              <w:t>3</w:t>
            </w:r>
          </w:p>
        </w:tc>
        <w:tc>
          <w:tcPr>
            <w:tcW w:w="624" w:type="dxa"/>
          </w:tcPr>
          <w:p w:rsidR="00F73AF3" w:rsidRDefault="00F73AF3">
            <w:pPr>
              <w:pStyle w:val="ConsPlusNormal"/>
              <w:jc w:val="center"/>
            </w:pPr>
            <w:r>
              <w:t>4</w:t>
            </w:r>
          </w:p>
        </w:tc>
        <w:tc>
          <w:tcPr>
            <w:tcW w:w="624" w:type="dxa"/>
          </w:tcPr>
          <w:p w:rsidR="00F73AF3" w:rsidRDefault="00F73AF3">
            <w:pPr>
              <w:pStyle w:val="ConsPlusNormal"/>
              <w:jc w:val="center"/>
            </w:pPr>
            <w:r>
              <w:t>5</w:t>
            </w:r>
          </w:p>
        </w:tc>
        <w:tc>
          <w:tcPr>
            <w:tcW w:w="567" w:type="dxa"/>
          </w:tcPr>
          <w:p w:rsidR="00F73AF3" w:rsidRDefault="00F73AF3">
            <w:pPr>
              <w:pStyle w:val="ConsPlusNormal"/>
              <w:jc w:val="center"/>
            </w:pPr>
            <w:r>
              <w:t>6</w:t>
            </w:r>
          </w:p>
        </w:tc>
        <w:tc>
          <w:tcPr>
            <w:tcW w:w="773" w:type="dxa"/>
          </w:tcPr>
          <w:p w:rsidR="00F73AF3" w:rsidRDefault="00F73AF3">
            <w:pPr>
              <w:pStyle w:val="ConsPlusNormal"/>
              <w:jc w:val="center"/>
            </w:pPr>
            <w:r>
              <w:t>7</w:t>
            </w:r>
          </w:p>
        </w:tc>
        <w:tc>
          <w:tcPr>
            <w:tcW w:w="510" w:type="dxa"/>
          </w:tcPr>
          <w:p w:rsidR="00F73AF3" w:rsidRDefault="00F73AF3">
            <w:pPr>
              <w:pStyle w:val="ConsPlusNormal"/>
              <w:jc w:val="center"/>
            </w:pPr>
            <w:r>
              <w:t>8</w:t>
            </w:r>
          </w:p>
        </w:tc>
        <w:tc>
          <w:tcPr>
            <w:tcW w:w="624" w:type="dxa"/>
          </w:tcPr>
          <w:p w:rsidR="00F73AF3" w:rsidRDefault="00F73AF3">
            <w:pPr>
              <w:pStyle w:val="ConsPlusNormal"/>
              <w:jc w:val="center"/>
            </w:pPr>
            <w:r>
              <w:t>9</w:t>
            </w:r>
          </w:p>
        </w:tc>
        <w:tc>
          <w:tcPr>
            <w:tcW w:w="624" w:type="dxa"/>
          </w:tcPr>
          <w:p w:rsidR="00F73AF3" w:rsidRDefault="00F73AF3">
            <w:pPr>
              <w:pStyle w:val="ConsPlusNormal"/>
              <w:jc w:val="center"/>
            </w:pPr>
            <w:r>
              <w:t>10</w:t>
            </w:r>
          </w:p>
        </w:tc>
        <w:tc>
          <w:tcPr>
            <w:tcW w:w="624" w:type="dxa"/>
          </w:tcPr>
          <w:p w:rsidR="00F73AF3" w:rsidRDefault="00F73AF3">
            <w:pPr>
              <w:pStyle w:val="ConsPlusNormal"/>
              <w:jc w:val="center"/>
            </w:pPr>
            <w:r>
              <w:t>11</w:t>
            </w:r>
          </w:p>
        </w:tc>
        <w:tc>
          <w:tcPr>
            <w:tcW w:w="794" w:type="dxa"/>
          </w:tcPr>
          <w:p w:rsidR="00F73AF3" w:rsidRDefault="00F73AF3">
            <w:pPr>
              <w:pStyle w:val="ConsPlusNormal"/>
              <w:jc w:val="center"/>
            </w:pPr>
            <w:r>
              <w:t>12</w:t>
            </w:r>
          </w:p>
        </w:tc>
      </w:tr>
      <w:tr w:rsidR="00F73AF3">
        <w:tblPrEx>
          <w:tblBorders>
            <w:left w:val="single" w:sz="4" w:space="0" w:color="auto"/>
            <w:right w:val="single" w:sz="4" w:space="0" w:color="auto"/>
          </w:tblBorders>
        </w:tblPrEx>
        <w:tc>
          <w:tcPr>
            <w:tcW w:w="1291" w:type="dxa"/>
          </w:tcPr>
          <w:p w:rsidR="00F73AF3" w:rsidRDefault="00F73AF3">
            <w:pPr>
              <w:pStyle w:val="ConsPlusNormal"/>
            </w:pPr>
            <w:r>
              <w:t>Всего детей в возрасте до 17 лет включительно, из них:</w:t>
            </w:r>
          </w:p>
        </w:tc>
        <w:tc>
          <w:tcPr>
            <w:tcW w:w="1361"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567" w:type="dxa"/>
          </w:tcPr>
          <w:p w:rsidR="00F73AF3" w:rsidRDefault="00F73AF3">
            <w:pPr>
              <w:pStyle w:val="ConsPlusNormal"/>
            </w:pPr>
          </w:p>
        </w:tc>
        <w:tc>
          <w:tcPr>
            <w:tcW w:w="773" w:type="dxa"/>
          </w:tcPr>
          <w:p w:rsidR="00F73AF3" w:rsidRDefault="00F73AF3">
            <w:pPr>
              <w:pStyle w:val="ConsPlusNormal"/>
            </w:pPr>
          </w:p>
        </w:tc>
        <w:tc>
          <w:tcPr>
            <w:tcW w:w="510"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794" w:type="dxa"/>
          </w:tcPr>
          <w:p w:rsidR="00F73AF3" w:rsidRDefault="00F73AF3">
            <w:pPr>
              <w:pStyle w:val="ConsPlusNormal"/>
            </w:pPr>
          </w:p>
        </w:tc>
      </w:tr>
      <w:tr w:rsidR="00F73AF3">
        <w:tblPrEx>
          <w:tblBorders>
            <w:left w:val="single" w:sz="4" w:space="0" w:color="auto"/>
            <w:right w:val="single" w:sz="4" w:space="0" w:color="auto"/>
          </w:tblBorders>
        </w:tblPrEx>
        <w:tc>
          <w:tcPr>
            <w:tcW w:w="1291" w:type="dxa"/>
          </w:tcPr>
          <w:p w:rsidR="00F73AF3" w:rsidRDefault="00F73AF3">
            <w:pPr>
              <w:pStyle w:val="ConsPlusNormal"/>
            </w:pPr>
            <w:r>
              <w:t>от 0 до 4 лет включительно</w:t>
            </w:r>
          </w:p>
        </w:tc>
        <w:tc>
          <w:tcPr>
            <w:tcW w:w="1361"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567" w:type="dxa"/>
          </w:tcPr>
          <w:p w:rsidR="00F73AF3" w:rsidRDefault="00F73AF3">
            <w:pPr>
              <w:pStyle w:val="ConsPlusNormal"/>
            </w:pPr>
          </w:p>
        </w:tc>
        <w:tc>
          <w:tcPr>
            <w:tcW w:w="773" w:type="dxa"/>
          </w:tcPr>
          <w:p w:rsidR="00F73AF3" w:rsidRDefault="00F73AF3">
            <w:pPr>
              <w:pStyle w:val="ConsPlusNormal"/>
            </w:pPr>
          </w:p>
        </w:tc>
        <w:tc>
          <w:tcPr>
            <w:tcW w:w="510"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794" w:type="dxa"/>
          </w:tcPr>
          <w:p w:rsidR="00F73AF3" w:rsidRDefault="00F73AF3">
            <w:pPr>
              <w:pStyle w:val="ConsPlusNormal"/>
            </w:pPr>
          </w:p>
        </w:tc>
      </w:tr>
      <w:tr w:rsidR="00F73AF3">
        <w:tblPrEx>
          <w:tblBorders>
            <w:left w:val="single" w:sz="4" w:space="0" w:color="auto"/>
            <w:right w:val="single" w:sz="4" w:space="0" w:color="auto"/>
          </w:tblBorders>
        </w:tblPrEx>
        <w:tc>
          <w:tcPr>
            <w:tcW w:w="1291" w:type="dxa"/>
          </w:tcPr>
          <w:p w:rsidR="00F73AF3" w:rsidRDefault="00F73AF3">
            <w:pPr>
              <w:pStyle w:val="ConsPlusNormal"/>
            </w:pPr>
            <w:r>
              <w:t>в том числе мальчиков</w:t>
            </w:r>
          </w:p>
        </w:tc>
        <w:tc>
          <w:tcPr>
            <w:tcW w:w="1361"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567" w:type="dxa"/>
          </w:tcPr>
          <w:p w:rsidR="00F73AF3" w:rsidRDefault="00F73AF3">
            <w:pPr>
              <w:pStyle w:val="ConsPlusNormal"/>
            </w:pPr>
          </w:p>
        </w:tc>
        <w:tc>
          <w:tcPr>
            <w:tcW w:w="773" w:type="dxa"/>
          </w:tcPr>
          <w:p w:rsidR="00F73AF3" w:rsidRDefault="00F73AF3">
            <w:pPr>
              <w:pStyle w:val="ConsPlusNormal"/>
            </w:pPr>
          </w:p>
        </w:tc>
        <w:tc>
          <w:tcPr>
            <w:tcW w:w="510"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794" w:type="dxa"/>
          </w:tcPr>
          <w:p w:rsidR="00F73AF3" w:rsidRDefault="00F73AF3">
            <w:pPr>
              <w:pStyle w:val="ConsPlusNormal"/>
            </w:pPr>
          </w:p>
        </w:tc>
      </w:tr>
      <w:tr w:rsidR="00F73AF3">
        <w:tblPrEx>
          <w:tblBorders>
            <w:left w:val="single" w:sz="4" w:space="0" w:color="auto"/>
            <w:right w:val="single" w:sz="4" w:space="0" w:color="auto"/>
          </w:tblBorders>
        </w:tblPrEx>
        <w:tc>
          <w:tcPr>
            <w:tcW w:w="1291" w:type="dxa"/>
          </w:tcPr>
          <w:p w:rsidR="00F73AF3" w:rsidRDefault="00F73AF3">
            <w:pPr>
              <w:pStyle w:val="ConsPlusNormal"/>
            </w:pPr>
            <w:r>
              <w:t>от 0 до 14 лет включительно</w:t>
            </w:r>
          </w:p>
        </w:tc>
        <w:tc>
          <w:tcPr>
            <w:tcW w:w="1361"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567" w:type="dxa"/>
          </w:tcPr>
          <w:p w:rsidR="00F73AF3" w:rsidRDefault="00F73AF3">
            <w:pPr>
              <w:pStyle w:val="ConsPlusNormal"/>
            </w:pPr>
          </w:p>
        </w:tc>
        <w:tc>
          <w:tcPr>
            <w:tcW w:w="773" w:type="dxa"/>
          </w:tcPr>
          <w:p w:rsidR="00F73AF3" w:rsidRDefault="00F73AF3">
            <w:pPr>
              <w:pStyle w:val="ConsPlusNormal"/>
            </w:pPr>
          </w:p>
        </w:tc>
        <w:tc>
          <w:tcPr>
            <w:tcW w:w="510"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794" w:type="dxa"/>
          </w:tcPr>
          <w:p w:rsidR="00F73AF3" w:rsidRDefault="00F73AF3">
            <w:pPr>
              <w:pStyle w:val="ConsPlusNormal"/>
            </w:pPr>
          </w:p>
        </w:tc>
      </w:tr>
      <w:tr w:rsidR="00F73AF3">
        <w:tblPrEx>
          <w:tblBorders>
            <w:left w:val="single" w:sz="4" w:space="0" w:color="auto"/>
            <w:right w:val="single" w:sz="4" w:space="0" w:color="auto"/>
          </w:tblBorders>
        </w:tblPrEx>
        <w:tc>
          <w:tcPr>
            <w:tcW w:w="1291" w:type="dxa"/>
          </w:tcPr>
          <w:p w:rsidR="00F73AF3" w:rsidRDefault="00F73AF3">
            <w:pPr>
              <w:pStyle w:val="ConsPlusNormal"/>
            </w:pPr>
            <w:r>
              <w:t>в том числе мальчиков</w:t>
            </w:r>
          </w:p>
        </w:tc>
        <w:tc>
          <w:tcPr>
            <w:tcW w:w="1361"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567" w:type="dxa"/>
          </w:tcPr>
          <w:p w:rsidR="00F73AF3" w:rsidRDefault="00F73AF3">
            <w:pPr>
              <w:pStyle w:val="ConsPlusNormal"/>
            </w:pPr>
          </w:p>
        </w:tc>
        <w:tc>
          <w:tcPr>
            <w:tcW w:w="773" w:type="dxa"/>
          </w:tcPr>
          <w:p w:rsidR="00F73AF3" w:rsidRDefault="00F73AF3">
            <w:pPr>
              <w:pStyle w:val="ConsPlusNormal"/>
            </w:pPr>
          </w:p>
        </w:tc>
        <w:tc>
          <w:tcPr>
            <w:tcW w:w="510"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794" w:type="dxa"/>
          </w:tcPr>
          <w:p w:rsidR="00F73AF3" w:rsidRDefault="00F73AF3">
            <w:pPr>
              <w:pStyle w:val="ConsPlusNormal"/>
            </w:pPr>
          </w:p>
        </w:tc>
      </w:tr>
      <w:tr w:rsidR="00F73AF3">
        <w:tblPrEx>
          <w:tblBorders>
            <w:left w:val="single" w:sz="4" w:space="0" w:color="auto"/>
            <w:right w:val="single" w:sz="4" w:space="0" w:color="auto"/>
          </w:tblBorders>
        </w:tblPrEx>
        <w:tc>
          <w:tcPr>
            <w:tcW w:w="1291" w:type="dxa"/>
          </w:tcPr>
          <w:p w:rsidR="00F73AF3" w:rsidRDefault="00F73AF3">
            <w:pPr>
              <w:pStyle w:val="ConsPlusNormal"/>
            </w:pPr>
            <w:r>
              <w:t>от 5 до 9 лет включительно</w:t>
            </w:r>
          </w:p>
        </w:tc>
        <w:tc>
          <w:tcPr>
            <w:tcW w:w="1361"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567" w:type="dxa"/>
          </w:tcPr>
          <w:p w:rsidR="00F73AF3" w:rsidRDefault="00F73AF3">
            <w:pPr>
              <w:pStyle w:val="ConsPlusNormal"/>
            </w:pPr>
          </w:p>
        </w:tc>
        <w:tc>
          <w:tcPr>
            <w:tcW w:w="773" w:type="dxa"/>
          </w:tcPr>
          <w:p w:rsidR="00F73AF3" w:rsidRDefault="00F73AF3">
            <w:pPr>
              <w:pStyle w:val="ConsPlusNormal"/>
            </w:pPr>
          </w:p>
        </w:tc>
        <w:tc>
          <w:tcPr>
            <w:tcW w:w="510"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794" w:type="dxa"/>
          </w:tcPr>
          <w:p w:rsidR="00F73AF3" w:rsidRDefault="00F73AF3">
            <w:pPr>
              <w:pStyle w:val="ConsPlusNormal"/>
            </w:pPr>
          </w:p>
        </w:tc>
      </w:tr>
      <w:tr w:rsidR="00F73AF3">
        <w:tblPrEx>
          <w:tblBorders>
            <w:left w:val="single" w:sz="4" w:space="0" w:color="auto"/>
            <w:right w:val="single" w:sz="4" w:space="0" w:color="auto"/>
          </w:tblBorders>
        </w:tblPrEx>
        <w:tc>
          <w:tcPr>
            <w:tcW w:w="1291" w:type="dxa"/>
          </w:tcPr>
          <w:p w:rsidR="00F73AF3" w:rsidRDefault="00F73AF3">
            <w:pPr>
              <w:pStyle w:val="ConsPlusNormal"/>
            </w:pPr>
            <w:r>
              <w:t>в том числе мальчиков</w:t>
            </w:r>
          </w:p>
        </w:tc>
        <w:tc>
          <w:tcPr>
            <w:tcW w:w="1361"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567" w:type="dxa"/>
          </w:tcPr>
          <w:p w:rsidR="00F73AF3" w:rsidRDefault="00F73AF3">
            <w:pPr>
              <w:pStyle w:val="ConsPlusNormal"/>
            </w:pPr>
          </w:p>
        </w:tc>
        <w:tc>
          <w:tcPr>
            <w:tcW w:w="773" w:type="dxa"/>
          </w:tcPr>
          <w:p w:rsidR="00F73AF3" w:rsidRDefault="00F73AF3">
            <w:pPr>
              <w:pStyle w:val="ConsPlusNormal"/>
            </w:pPr>
          </w:p>
        </w:tc>
        <w:tc>
          <w:tcPr>
            <w:tcW w:w="510"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794" w:type="dxa"/>
          </w:tcPr>
          <w:p w:rsidR="00F73AF3" w:rsidRDefault="00F73AF3">
            <w:pPr>
              <w:pStyle w:val="ConsPlusNormal"/>
            </w:pPr>
          </w:p>
        </w:tc>
      </w:tr>
      <w:tr w:rsidR="00F73AF3">
        <w:tblPrEx>
          <w:tblBorders>
            <w:left w:val="single" w:sz="4" w:space="0" w:color="auto"/>
            <w:right w:val="single" w:sz="4" w:space="0" w:color="auto"/>
          </w:tblBorders>
        </w:tblPrEx>
        <w:tc>
          <w:tcPr>
            <w:tcW w:w="1291" w:type="dxa"/>
            <w:vAlign w:val="bottom"/>
          </w:tcPr>
          <w:p w:rsidR="00F73AF3" w:rsidRDefault="00F73AF3">
            <w:pPr>
              <w:pStyle w:val="ConsPlusNormal"/>
            </w:pPr>
            <w:r>
              <w:t>от 10 до 14 лет включительно</w:t>
            </w:r>
          </w:p>
        </w:tc>
        <w:tc>
          <w:tcPr>
            <w:tcW w:w="1361"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567" w:type="dxa"/>
          </w:tcPr>
          <w:p w:rsidR="00F73AF3" w:rsidRDefault="00F73AF3">
            <w:pPr>
              <w:pStyle w:val="ConsPlusNormal"/>
            </w:pPr>
          </w:p>
        </w:tc>
        <w:tc>
          <w:tcPr>
            <w:tcW w:w="773" w:type="dxa"/>
          </w:tcPr>
          <w:p w:rsidR="00F73AF3" w:rsidRDefault="00F73AF3">
            <w:pPr>
              <w:pStyle w:val="ConsPlusNormal"/>
            </w:pPr>
          </w:p>
        </w:tc>
        <w:tc>
          <w:tcPr>
            <w:tcW w:w="510"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794" w:type="dxa"/>
          </w:tcPr>
          <w:p w:rsidR="00F73AF3" w:rsidRDefault="00F73AF3">
            <w:pPr>
              <w:pStyle w:val="ConsPlusNormal"/>
            </w:pPr>
          </w:p>
        </w:tc>
      </w:tr>
      <w:tr w:rsidR="00F73AF3">
        <w:tblPrEx>
          <w:tblBorders>
            <w:left w:val="single" w:sz="4" w:space="0" w:color="auto"/>
            <w:right w:val="single" w:sz="4" w:space="0" w:color="auto"/>
          </w:tblBorders>
        </w:tblPrEx>
        <w:tc>
          <w:tcPr>
            <w:tcW w:w="1291" w:type="dxa"/>
            <w:vAlign w:val="bottom"/>
          </w:tcPr>
          <w:p w:rsidR="00F73AF3" w:rsidRDefault="00F73AF3">
            <w:pPr>
              <w:pStyle w:val="ConsPlusNormal"/>
            </w:pPr>
            <w:r>
              <w:t>в том числе мальчиков</w:t>
            </w:r>
          </w:p>
        </w:tc>
        <w:tc>
          <w:tcPr>
            <w:tcW w:w="1361"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567" w:type="dxa"/>
          </w:tcPr>
          <w:p w:rsidR="00F73AF3" w:rsidRDefault="00F73AF3">
            <w:pPr>
              <w:pStyle w:val="ConsPlusNormal"/>
            </w:pPr>
          </w:p>
        </w:tc>
        <w:tc>
          <w:tcPr>
            <w:tcW w:w="773" w:type="dxa"/>
          </w:tcPr>
          <w:p w:rsidR="00F73AF3" w:rsidRDefault="00F73AF3">
            <w:pPr>
              <w:pStyle w:val="ConsPlusNormal"/>
            </w:pPr>
          </w:p>
        </w:tc>
        <w:tc>
          <w:tcPr>
            <w:tcW w:w="510"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794" w:type="dxa"/>
          </w:tcPr>
          <w:p w:rsidR="00F73AF3" w:rsidRDefault="00F73AF3">
            <w:pPr>
              <w:pStyle w:val="ConsPlusNormal"/>
            </w:pPr>
          </w:p>
        </w:tc>
      </w:tr>
      <w:tr w:rsidR="00F73AF3">
        <w:tblPrEx>
          <w:tblBorders>
            <w:left w:val="single" w:sz="4" w:space="0" w:color="auto"/>
            <w:right w:val="single" w:sz="4" w:space="0" w:color="auto"/>
          </w:tblBorders>
        </w:tblPrEx>
        <w:tc>
          <w:tcPr>
            <w:tcW w:w="1291" w:type="dxa"/>
          </w:tcPr>
          <w:p w:rsidR="00F73AF3" w:rsidRDefault="00F73AF3">
            <w:pPr>
              <w:pStyle w:val="ConsPlusNormal"/>
            </w:pPr>
            <w:r>
              <w:t>от 15 до 17 лет включительно</w:t>
            </w:r>
          </w:p>
        </w:tc>
        <w:tc>
          <w:tcPr>
            <w:tcW w:w="1361"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567" w:type="dxa"/>
          </w:tcPr>
          <w:p w:rsidR="00F73AF3" w:rsidRDefault="00F73AF3">
            <w:pPr>
              <w:pStyle w:val="ConsPlusNormal"/>
            </w:pPr>
          </w:p>
        </w:tc>
        <w:tc>
          <w:tcPr>
            <w:tcW w:w="773" w:type="dxa"/>
          </w:tcPr>
          <w:p w:rsidR="00F73AF3" w:rsidRDefault="00F73AF3">
            <w:pPr>
              <w:pStyle w:val="ConsPlusNormal"/>
            </w:pPr>
          </w:p>
        </w:tc>
        <w:tc>
          <w:tcPr>
            <w:tcW w:w="510"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794" w:type="dxa"/>
          </w:tcPr>
          <w:p w:rsidR="00F73AF3" w:rsidRDefault="00F73AF3">
            <w:pPr>
              <w:pStyle w:val="ConsPlusNormal"/>
            </w:pPr>
          </w:p>
        </w:tc>
      </w:tr>
      <w:tr w:rsidR="00F73AF3">
        <w:tblPrEx>
          <w:tblBorders>
            <w:left w:val="single" w:sz="4" w:space="0" w:color="auto"/>
            <w:right w:val="single" w:sz="4" w:space="0" w:color="auto"/>
          </w:tblBorders>
        </w:tblPrEx>
        <w:tc>
          <w:tcPr>
            <w:tcW w:w="1291" w:type="dxa"/>
            <w:vAlign w:val="bottom"/>
          </w:tcPr>
          <w:p w:rsidR="00F73AF3" w:rsidRDefault="00F73AF3">
            <w:pPr>
              <w:pStyle w:val="ConsPlusNormal"/>
            </w:pPr>
            <w:r>
              <w:t>в том числе мальчиков</w:t>
            </w:r>
          </w:p>
        </w:tc>
        <w:tc>
          <w:tcPr>
            <w:tcW w:w="1361"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567" w:type="dxa"/>
          </w:tcPr>
          <w:p w:rsidR="00F73AF3" w:rsidRDefault="00F73AF3">
            <w:pPr>
              <w:pStyle w:val="ConsPlusNormal"/>
            </w:pPr>
          </w:p>
        </w:tc>
        <w:tc>
          <w:tcPr>
            <w:tcW w:w="773" w:type="dxa"/>
          </w:tcPr>
          <w:p w:rsidR="00F73AF3" w:rsidRDefault="00F73AF3">
            <w:pPr>
              <w:pStyle w:val="ConsPlusNormal"/>
            </w:pPr>
          </w:p>
        </w:tc>
        <w:tc>
          <w:tcPr>
            <w:tcW w:w="510"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794" w:type="dxa"/>
          </w:tcPr>
          <w:p w:rsidR="00F73AF3" w:rsidRDefault="00F73AF3">
            <w:pPr>
              <w:pStyle w:val="ConsPlusNormal"/>
            </w:pPr>
          </w:p>
        </w:tc>
      </w:tr>
    </w:tbl>
    <w:p w:rsidR="00F73AF3" w:rsidRDefault="00F73AF3">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67"/>
      </w:tblGrid>
      <w:tr w:rsidR="00F73AF3">
        <w:tc>
          <w:tcPr>
            <w:tcW w:w="9067" w:type="dxa"/>
            <w:tcBorders>
              <w:top w:val="nil"/>
              <w:left w:val="nil"/>
              <w:bottom w:val="nil"/>
              <w:right w:val="nil"/>
            </w:tcBorders>
          </w:tcPr>
          <w:p w:rsidR="00F73AF3" w:rsidRDefault="00F73AF3">
            <w:pPr>
              <w:pStyle w:val="ConsPlusNormal"/>
              <w:jc w:val="both"/>
              <w:outlineLvl w:val="1"/>
            </w:pPr>
            <w:r>
              <w:t>7. Число детей по группам здоровья</w:t>
            </w:r>
          </w:p>
        </w:tc>
      </w:tr>
    </w:tbl>
    <w:p w:rsidR="00F73AF3" w:rsidRDefault="00F73AF3">
      <w:pPr>
        <w:pStyle w:val="ConsPlusNormal"/>
        <w:jc w:val="both"/>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91"/>
        <w:gridCol w:w="1361"/>
        <w:gridCol w:w="624"/>
        <w:gridCol w:w="624"/>
        <w:gridCol w:w="624"/>
        <w:gridCol w:w="567"/>
        <w:gridCol w:w="773"/>
        <w:gridCol w:w="510"/>
        <w:gridCol w:w="624"/>
        <w:gridCol w:w="624"/>
        <w:gridCol w:w="624"/>
        <w:gridCol w:w="794"/>
      </w:tblGrid>
      <w:tr w:rsidR="00F73AF3">
        <w:tc>
          <w:tcPr>
            <w:tcW w:w="9040" w:type="dxa"/>
            <w:gridSpan w:val="12"/>
            <w:tcBorders>
              <w:top w:val="nil"/>
              <w:left w:val="nil"/>
              <w:right w:val="nil"/>
            </w:tcBorders>
          </w:tcPr>
          <w:p w:rsidR="00F73AF3" w:rsidRDefault="00F73AF3">
            <w:pPr>
              <w:pStyle w:val="ConsPlusNormal"/>
              <w:outlineLvl w:val="2"/>
            </w:pPr>
            <w:bookmarkStart w:id="65" w:name="P2329"/>
            <w:bookmarkEnd w:id="65"/>
            <w:r>
              <w:t>Таблица 6000</w:t>
            </w:r>
          </w:p>
        </w:tc>
      </w:tr>
      <w:tr w:rsidR="00F73AF3">
        <w:tblPrEx>
          <w:tblBorders>
            <w:left w:val="single" w:sz="4" w:space="0" w:color="auto"/>
            <w:right w:val="single" w:sz="4" w:space="0" w:color="auto"/>
          </w:tblBorders>
        </w:tblPrEx>
        <w:tc>
          <w:tcPr>
            <w:tcW w:w="1291" w:type="dxa"/>
            <w:vMerge w:val="restart"/>
          </w:tcPr>
          <w:p w:rsidR="00F73AF3" w:rsidRDefault="00F73AF3">
            <w:pPr>
              <w:pStyle w:val="ConsPlusNormal"/>
              <w:jc w:val="center"/>
            </w:pPr>
            <w:r>
              <w:t>Наименова</w:t>
            </w:r>
            <w:r>
              <w:lastRenderedPageBreak/>
              <w:t>ние показателя</w:t>
            </w:r>
          </w:p>
        </w:tc>
        <w:tc>
          <w:tcPr>
            <w:tcW w:w="1361" w:type="dxa"/>
            <w:vMerge w:val="restart"/>
          </w:tcPr>
          <w:p w:rsidR="00F73AF3" w:rsidRDefault="00F73AF3">
            <w:pPr>
              <w:pStyle w:val="ConsPlusNormal"/>
              <w:jc w:val="center"/>
            </w:pPr>
            <w:r>
              <w:lastRenderedPageBreak/>
              <w:t xml:space="preserve">Число </w:t>
            </w:r>
            <w:r>
              <w:lastRenderedPageBreak/>
              <w:t>прошедших профилактические осмотры в отчетном периоде (человек)</w:t>
            </w:r>
          </w:p>
        </w:tc>
        <w:tc>
          <w:tcPr>
            <w:tcW w:w="6388" w:type="dxa"/>
            <w:gridSpan w:val="10"/>
          </w:tcPr>
          <w:p w:rsidR="00F73AF3" w:rsidRDefault="00F73AF3">
            <w:pPr>
              <w:pStyle w:val="ConsPlusNormal"/>
              <w:jc w:val="center"/>
            </w:pPr>
            <w:r>
              <w:lastRenderedPageBreak/>
              <w:t>Группы здоровья</w:t>
            </w:r>
          </w:p>
        </w:tc>
      </w:tr>
      <w:tr w:rsidR="00F73AF3">
        <w:tblPrEx>
          <w:tblBorders>
            <w:left w:val="single" w:sz="4" w:space="0" w:color="auto"/>
            <w:right w:val="single" w:sz="4" w:space="0" w:color="auto"/>
          </w:tblBorders>
        </w:tblPrEx>
        <w:tc>
          <w:tcPr>
            <w:tcW w:w="1291" w:type="dxa"/>
            <w:vMerge/>
          </w:tcPr>
          <w:p w:rsidR="00F73AF3" w:rsidRDefault="00F73AF3">
            <w:pPr>
              <w:pStyle w:val="ConsPlusNormal"/>
            </w:pPr>
          </w:p>
        </w:tc>
        <w:tc>
          <w:tcPr>
            <w:tcW w:w="1361" w:type="dxa"/>
            <w:vMerge/>
          </w:tcPr>
          <w:p w:rsidR="00F73AF3" w:rsidRDefault="00F73AF3">
            <w:pPr>
              <w:pStyle w:val="ConsPlusNormal"/>
            </w:pPr>
          </w:p>
        </w:tc>
        <w:tc>
          <w:tcPr>
            <w:tcW w:w="624" w:type="dxa"/>
          </w:tcPr>
          <w:p w:rsidR="00F73AF3" w:rsidRDefault="00F73AF3">
            <w:pPr>
              <w:pStyle w:val="ConsPlusNormal"/>
            </w:pPr>
          </w:p>
        </w:tc>
        <w:tc>
          <w:tcPr>
            <w:tcW w:w="2588" w:type="dxa"/>
            <w:gridSpan w:val="4"/>
          </w:tcPr>
          <w:p w:rsidR="00F73AF3" w:rsidRDefault="00F73AF3">
            <w:pPr>
              <w:pStyle w:val="ConsPlusNormal"/>
              <w:jc w:val="center"/>
            </w:pPr>
            <w:r>
              <w:t>По результатам ранее проведенных медицинских осмотров (человек)</w:t>
            </w:r>
          </w:p>
        </w:tc>
        <w:tc>
          <w:tcPr>
            <w:tcW w:w="3176" w:type="dxa"/>
            <w:gridSpan w:val="5"/>
          </w:tcPr>
          <w:p w:rsidR="00F73AF3" w:rsidRDefault="00F73AF3">
            <w:pPr>
              <w:pStyle w:val="ConsPlusNormal"/>
              <w:jc w:val="center"/>
            </w:pPr>
            <w:r>
              <w:t>По результатам профилактических осмотров в данном отчетном периоде (человек)</w:t>
            </w:r>
          </w:p>
        </w:tc>
      </w:tr>
      <w:tr w:rsidR="00F73AF3">
        <w:tblPrEx>
          <w:tblBorders>
            <w:left w:val="single" w:sz="4" w:space="0" w:color="auto"/>
            <w:right w:val="single" w:sz="4" w:space="0" w:color="auto"/>
          </w:tblBorders>
        </w:tblPrEx>
        <w:tc>
          <w:tcPr>
            <w:tcW w:w="1291" w:type="dxa"/>
            <w:vMerge/>
          </w:tcPr>
          <w:p w:rsidR="00F73AF3" w:rsidRDefault="00F73AF3">
            <w:pPr>
              <w:pStyle w:val="ConsPlusNormal"/>
            </w:pPr>
          </w:p>
        </w:tc>
        <w:tc>
          <w:tcPr>
            <w:tcW w:w="1361" w:type="dxa"/>
            <w:vMerge/>
          </w:tcPr>
          <w:p w:rsidR="00F73AF3" w:rsidRDefault="00F73AF3">
            <w:pPr>
              <w:pStyle w:val="ConsPlusNormal"/>
            </w:pPr>
          </w:p>
        </w:tc>
        <w:tc>
          <w:tcPr>
            <w:tcW w:w="624" w:type="dxa"/>
          </w:tcPr>
          <w:p w:rsidR="00F73AF3" w:rsidRDefault="00F73AF3">
            <w:pPr>
              <w:pStyle w:val="ConsPlusNormal"/>
              <w:jc w:val="center"/>
            </w:pPr>
            <w:r>
              <w:t>I</w:t>
            </w:r>
          </w:p>
        </w:tc>
        <w:tc>
          <w:tcPr>
            <w:tcW w:w="624" w:type="dxa"/>
          </w:tcPr>
          <w:p w:rsidR="00F73AF3" w:rsidRDefault="00F73AF3">
            <w:pPr>
              <w:pStyle w:val="ConsPlusNormal"/>
              <w:jc w:val="center"/>
            </w:pPr>
            <w:r>
              <w:t>II</w:t>
            </w:r>
          </w:p>
        </w:tc>
        <w:tc>
          <w:tcPr>
            <w:tcW w:w="624" w:type="dxa"/>
          </w:tcPr>
          <w:p w:rsidR="00F73AF3" w:rsidRDefault="00F73AF3">
            <w:pPr>
              <w:pStyle w:val="ConsPlusNormal"/>
              <w:jc w:val="center"/>
            </w:pPr>
            <w:r>
              <w:t>III</w:t>
            </w:r>
          </w:p>
        </w:tc>
        <w:tc>
          <w:tcPr>
            <w:tcW w:w="567" w:type="dxa"/>
          </w:tcPr>
          <w:p w:rsidR="00F73AF3" w:rsidRDefault="00F73AF3">
            <w:pPr>
              <w:pStyle w:val="ConsPlusNormal"/>
              <w:jc w:val="center"/>
            </w:pPr>
            <w:r>
              <w:t>IV</w:t>
            </w:r>
          </w:p>
        </w:tc>
        <w:tc>
          <w:tcPr>
            <w:tcW w:w="773" w:type="dxa"/>
          </w:tcPr>
          <w:p w:rsidR="00F73AF3" w:rsidRDefault="00F73AF3">
            <w:pPr>
              <w:pStyle w:val="ConsPlusNormal"/>
              <w:jc w:val="center"/>
            </w:pPr>
            <w:r>
              <w:t>V</w:t>
            </w:r>
          </w:p>
        </w:tc>
        <w:tc>
          <w:tcPr>
            <w:tcW w:w="510" w:type="dxa"/>
          </w:tcPr>
          <w:p w:rsidR="00F73AF3" w:rsidRDefault="00F73AF3">
            <w:pPr>
              <w:pStyle w:val="ConsPlusNormal"/>
              <w:jc w:val="center"/>
            </w:pPr>
            <w:r>
              <w:t>I</w:t>
            </w:r>
          </w:p>
        </w:tc>
        <w:tc>
          <w:tcPr>
            <w:tcW w:w="624" w:type="dxa"/>
          </w:tcPr>
          <w:p w:rsidR="00F73AF3" w:rsidRDefault="00F73AF3">
            <w:pPr>
              <w:pStyle w:val="ConsPlusNormal"/>
              <w:jc w:val="center"/>
            </w:pPr>
            <w:r>
              <w:t>II</w:t>
            </w:r>
          </w:p>
        </w:tc>
        <w:tc>
          <w:tcPr>
            <w:tcW w:w="624" w:type="dxa"/>
          </w:tcPr>
          <w:p w:rsidR="00F73AF3" w:rsidRDefault="00F73AF3">
            <w:pPr>
              <w:pStyle w:val="ConsPlusNormal"/>
              <w:jc w:val="center"/>
            </w:pPr>
            <w:r>
              <w:t>III</w:t>
            </w:r>
          </w:p>
        </w:tc>
        <w:tc>
          <w:tcPr>
            <w:tcW w:w="624" w:type="dxa"/>
          </w:tcPr>
          <w:p w:rsidR="00F73AF3" w:rsidRDefault="00F73AF3">
            <w:pPr>
              <w:pStyle w:val="ConsPlusNormal"/>
              <w:jc w:val="center"/>
            </w:pPr>
            <w:r>
              <w:t>IV</w:t>
            </w:r>
          </w:p>
        </w:tc>
        <w:tc>
          <w:tcPr>
            <w:tcW w:w="794" w:type="dxa"/>
          </w:tcPr>
          <w:p w:rsidR="00F73AF3" w:rsidRDefault="00F73AF3">
            <w:pPr>
              <w:pStyle w:val="ConsPlusNormal"/>
              <w:jc w:val="center"/>
            </w:pPr>
            <w:r>
              <w:t>V</w:t>
            </w:r>
          </w:p>
        </w:tc>
      </w:tr>
      <w:tr w:rsidR="00F73AF3">
        <w:tblPrEx>
          <w:tblBorders>
            <w:left w:val="single" w:sz="4" w:space="0" w:color="auto"/>
            <w:right w:val="single" w:sz="4" w:space="0" w:color="auto"/>
          </w:tblBorders>
        </w:tblPrEx>
        <w:tc>
          <w:tcPr>
            <w:tcW w:w="1291" w:type="dxa"/>
          </w:tcPr>
          <w:p w:rsidR="00F73AF3" w:rsidRDefault="00F73AF3">
            <w:pPr>
              <w:pStyle w:val="ConsPlusNormal"/>
              <w:jc w:val="center"/>
            </w:pPr>
            <w:r>
              <w:t>1</w:t>
            </w:r>
          </w:p>
        </w:tc>
        <w:tc>
          <w:tcPr>
            <w:tcW w:w="1361" w:type="dxa"/>
          </w:tcPr>
          <w:p w:rsidR="00F73AF3" w:rsidRDefault="00F73AF3">
            <w:pPr>
              <w:pStyle w:val="ConsPlusNormal"/>
              <w:jc w:val="center"/>
            </w:pPr>
            <w:r>
              <w:t>2</w:t>
            </w:r>
          </w:p>
        </w:tc>
        <w:tc>
          <w:tcPr>
            <w:tcW w:w="624" w:type="dxa"/>
          </w:tcPr>
          <w:p w:rsidR="00F73AF3" w:rsidRDefault="00F73AF3">
            <w:pPr>
              <w:pStyle w:val="ConsPlusNormal"/>
              <w:jc w:val="center"/>
            </w:pPr>
            <w:r>
              <w:t>3</w:t>
            </w:r>
          </w:p>
        </w:tc>
        <w:tc>
          <w:tcPr>
            <w:tcW w:w="624" w:type="dxa"/>
          </w:tcPr>
          <w:p w:rsidR="00F73AF3" w:rsidRDefault="00F73AF3">
            <w:pPr>
              <w:pStyle w:val="ConsPlusNormal"/>
              <w:jc w:val="center"/>
            </w:pPr>
            <w:r>
              <w:t>4</w:t>
            </w:r>
          </w:p>
        </w:tc>
        <w:tc>
          <w:tcPr>
            <w:tcW w:w="624" w:type="dxa"/>
          </w:tcPr>
          <w:p w:rsidR="00F73AF3" w:rsidRDefault="00F73AF3">
            <w:pPr>
              <w:pStyle w:val="ConsPlusNormal"/>
              <w:jc w:val="center"/>
            </w:pPr>
            <w:r>
              <w:t>5</w:t>
            </w:r>
          </w:p>
        </w:tc>
        <w:tc>
          <w:tcPr>
            <w:tcW w:w="567" w:type="dxa"/>
          </w:tcPr>
          <w:p w:rsidR="00F73AF3" w:rsidRDefault="00F73AF3">
            <w:pPr>
              <w:pStyle w:val="ConsPlusNormal"/>
              <w:jc w:val="center"/>
            </w:pPr>
            <w:r>
              <w:t>6</w:t>
            </w:r>
          </w:p>
        </w:tc>
        <w:tc>
          <w:tcPr>
            <w:tcW w:w="773" w:type="dxa"/>
          </w:tcPr>
          <w:p w:rsidR="00F73AF3" w:rsidRDefault="00F73AF3">
            <w:pPr>
              <w:pStyle w:val="ConsPlusNormal"/>
              <w:jc w:val="center"/>
            </w:pPr>
            <w:r>
              <w:t>7</w:t>
            </w:r>
          </w:p>
        </w:tc>
        <w:tc>
          <w:tcPr>
            <w:tcW w:w="510" w:type="dxa"/>
          </w:tcPr>
          <w:p w:rsidR="00F73AF3" w:rsidRDefault="00F73AF3">
            <w:pPr>
              <w:pStyle w:val="ConsPlusNormal"/>
              <w:jc w:val="center"/>
            </w:pPr>
            <w:r>
              <w:t>8</w:t>
            </w:r>
          </w:p>
        </w:tc>
        <w:tc>
          <w:tcPr>
            <w:tcW w:w="624" w:type="dxa"/>
          </w:tcPr>
          <w:p w:rsidR="00F73AF3" w:rsidRDefault="00F73AF3">
            <w:pPr>
              <w:pStyle w:val="ConsPlusNormal"/>
              <w:jc w:val="center"/>
            </w:pPr>
            <w:r>
              <w:t>9</w:t>
            </w:r>
          </w:p>
        </w:tc>
        <w:tc>
          <w:tcPr>
            <w:tcW w:w="624" w:type="dxa"/>
          </w:tcPr>
          <w:p w:rsidR="00F73AF3" w:rsidRDefault="00F73AF3">
            <w:pPr>
              <w:pStyle w:val="ConsPlusNormal"/>
              <w:jc w:val="center"/>
            </w:pPr>
            <w:r>
              <w:t>10</w:t>
            </w:r>
          </w:p>
        </w:tc>
        <w:tc>
          <w:tcPr>
            <w:tcW w:w="624" w:type="dxa"/>
          </w:tcPr>
          <w:p w:rsidR="00F73AF3" w:rsidRDefault="00F73AF3">
            <w:pPr>
              <w:pStyle w:val="ConsPlusNormal"/>
              <w:jc w:val="center"/>
            </w:pPr>
            <w:r>
              <w:t>11</w:t>
            </w:r>
          </w:p>
        </w:tc>
        <w:tc>
          <w:tcPr>
            <w:tcW w:w="794" w:type="dxa"/>
          </w:tcPr>
          <w:p w:rsidR="00F73AF3" w:rsidRDefault="00F73AF3">
            <w:pPr>
              <w:pStyle w:val="ConsPlusNormal"/>
              <w:jc w:val="center"/>
            </w:pPr>
            <w:r>
              <w:t>12</w:t>
            </w:r>
          </w:p>
        </w:tc>
      </w:tr>
      <w:tr w:rsidR="00F73AF3">
        <w:tblPrEx>
          <w:tblBorders>
            <w:left w:val="single" w:sz="4" w:space="0" w:color="auto"/>
            <w:right w:val="single" w:sz="4" w:space="0" w:color="auto"/>
          </w:tblBorders>
        </w:tblPrEx>
        <w:tc>
          <w:tcPr>
            <w:tcW w:w="1291" w:type="dxa"/>
          </w:tcPr>
          <w:p w:rsidR="00F73AF3" w:rsidRDefault="00F73AF3">
            <w:pPr>
              <w:pStyle w:val="ConsPlusNormal"/>
            </w:pPr>
            <w:r>
              <w:t>Всего детей в возрасте до 17 лет включительно, из них:</w:t>
            </w:r>
          </w:p>
        </w:tc>
        <w:tc>
          <w:tcPr>
            <w:tcW w:w="1361"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567" w:type="dxa"/>
          </w:tcPr>
          <w:p w:rsidR="00F73AF3" w:rsidRDefault="00F73AF3">
            <w:pPr>
              <w:pStyle w:val="ConsPlusNormal"/>
            </w:pPr>
          </w:p>
        </w:tc>
        <w:tc>
          <w:tcPr>
            <w:tcW w:w="773" w:type="dxa"/>
          </w:tcPr>
          <w:p w:rsidR="00F73AF3" w:rsidRDefault="00F73AF3">
            <w:pPr>
              <w:pStyle w:val="ConsPlusNormal"/>
            </w:pPr>
          </w:p>
        </w:tc>
        <w:tc>
          <w:tcPr>
            <w:tcW w:w="510"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794" w:type="dxa"/>
          </w:tcPr>
          <w:p w:rsidR="00F73AF3" w:rsidRDefault="00F73AF3">
            <w:pPr>
              <w:pStyle w:val="ConsPlusNormal"/>
            </w:pPr>
          </w:p>
        </w:tc>
      </w:tr>
      <w:tr w:rsidR="00F73AF3">
        <w:tblPrEx>
          <w:tblBorders>
            <w:left w:val="single" w:sz="4" w:space="0" w:color="auto"/>
            <w:right w:val="single" w:sz="4" w:space="0" w:color="auto"/>
          </w:tblBorders>
        </w:tblPrEx>
        <w:tc>
          <w:tcPr>
            <w:tcW w:w="1291" w:type="dxa"/>
          </w:tcPr>
          <w:p w:rsidR="00F73AF3" w:rsidRDefault="00F73AF3">
            <w:pPr>
              <w:pStyle w:val="ConsPlusNormal"/>
            </w:pPr>
            <w:r>
              <w:t>от 0 до 4 лет включительно</w:t>
            </w:r>
          </w:p>
        </w:tc>
        <w:tc>
          <w:tcPr>
            <w:tcW w:w="1361"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567" w:type="dxa"/>
          </w:tcPr>
          <w:p w:rsidR="00F73AF3" w:rsidRDefault="00F73AF3">
            <w:pPr>
              <w:pStyle w:val="ConsPlusNormal"/>
            </w:pPr>
          </w:p>
        </w:tc>
        <w:tc>
          <w:tcPr>
            <w:tcW w:w="773" w:type="dxa"/>
          </w:tcPr>
          <w:p w:rsidR="00F73AF3" w:rsidRDefault="00F73AF3">
            <w:pPr>
              <w:pStyle w:val="ConsPlusNormal"/>
            </w:pPr>
          </w:p>
        </w:tc>
        <w:tc>
          <w:tcPr>
            <w:tcW w:w="510"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794" w:type="dxa"/>
          </w:tcPr>
          <w:p w:rsidR="00F73AF3" w:rsidRDefault="00F73AF3">
            <w:pPr>
              <w:pStyle w:val="ConsPlusNormal"/>
            </w:pPr>
          </w:p>
        </w:tc>
      </w:tr>
      <w:tr w:rsidR="00F73AF3">
        <w:tblPrEx>
          <w:tblBorders>
            <w:left w:val="single" w:sz="4" w:space="0" w:color="auto"/>
            <w:right w:val="single" w:sz="4" w:space="0" w:color="auto"/>
          </w:tblBorders>
        </w:tblPrEx>
        <w:tc>
          <w:tcPr>
            <w:tcW w:w="1291" w:type="dxa"/>
          </w:tcPr>
          <w:p w:rsidR="00F73AF3" w:rsidRDefault="00F73AF3">
            <w:pPr>
              <w:pStyle w:val="ConsPlusNormal"/>
            </w:pPr>
            <w:r>
              <w:t>в том числе мальчиков</w:t>
            </w:r>
          </w:p>
        </w:tc>
        <w:tc>
          <w:tcPr>
            <w:tcW w:w="1361"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567" w:type="dxa"/>
          </w:tcPr>
          <w:p w:rsidR="00F73AF3" w:rsidRDefault="00F73AF3">
            <w:pPr>
              <w:pStyle w:val="ConsPlusNormal"/>
            </w:pPr>
          </w:p>
        </w:tc>
        <w:tc>
          <w:tcPr>
            <w:tcW w:w="773" w:type="dxa"/>
          </w:tcPr>
          <w:p w:rsidR="00F73AF3" w:rsidRDefault="00F73AF3">
            <w:pPr>
              <w:pStyle w:val="ConsPlusNormal"/>
            </w:pPr>
          </w:p>
        </w:tc>
        <w:tc>
          <w:tcPr>
            <w:tcW w:w="510"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794" w:type="dxa"/>
          </w:tcPr>
          <w:p w:rsidR="00F73AF3" w:rsidRDefault="00F73AF3">
            <w:pPr>
              <w:pStyle w:val="ConsPlusNormal"/>
            </w:pPr>
          </w:p>
        </w:tc>
      </w:tr>
      <w:tr w:rsidR="00F73AF3">
        <w:tblPrEx>
          <w:tblBorders>
            <w:left w:val="single" w:sz="4" w:space="0" w:color="auto"/>
            <w:right w:val="single" w:sz="4" w:space="0" w:color="auto"/>
          </w:tblBorders>
        </w:tblPrEx>
        <w:tc>
          <w:tcPr>
            <w:tcW w:w="1291" w:type="dxa"/>
          </w:tcPr>
          <w:p w:rsidR="00F73AF3" w:rsidRDefault="00F73AF3">
            <w:pPr>
              <w:pStyle w:val="ConsPlusNormal"/>
            </w:pPr>
            <w:r>
              <w:t>от 0 до 14 лет включительно</w:t>
            </w:r>
          </w:p>
        </w:tc>
        <w:tc>
          <w:tcPr>
            <w:tcW w:w="1361"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567" w:type="dxa"/>
          </w:tcPr>
          <w:p w:rsidR="00F73AF3" w:rsidRDefault="00F73AF3">
            <w:pPr>
              <w:pStyle w:val="ConsPlusNormal"/>
            </w:pPr>
          </w:p>
        </w:tc>
        <w:tc>
          <w:tcPr>
            <w:tcW w:w="773" w:type="dxa"/>
          </w:tcPr>
          <w:p w:rsidR="00F73AF3" w:rsidRDefault="00F73AF3">
            <w:pPr>
              <w:pStyle w:val="ConsPlusNormal"/>
            </w:pPr>
          </w:p>
        </w:tc>
        <w:tc>
          <w:tcPr>
            <w:tcW w:w="510"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794" w:type="dxa"/>
          </w:tcPr>
          <w:p w:rsidR="00F73AF3" w:rsidRDefault="00F73AF3">
            <w:pPr>
              <w:pStyle w:val="ConsPlusNormal"/>
            </w:pPr>
          </w:p>
        </w:tc>
      </w:tr>
      <w:tr w:rsidR="00F73AF3">
        <w:tblPrEx>
          <w:tblBorders>
            <w:left w:val="single" w:sz="4" w:space="0" w:color="auto"/>
            <w:right w:val="single" w:sz="4" w:space="0" w:color="auto"/>
          </w:tblBorders>
        </w:tblPrEx>
        <w:tc>
          <w:tcPr>
            <w:tcW w:w="1291" w:type="dxa"/>
          </w:tcPr>
          <w:p w:rsidR="00F73AF3" w:rsidRDefault="00F73AF3">
            <w:pPr>
              <w:pStyle w:val="ConsPlusNormal"/>
            </w:pPr>
            <w:r>
              <w:t>в том числе мальчиков</w:t>
            </w:r>
          </w:p>
        </w:tc>
        <w:tc>
          <w:tcPr>
            <w:tcW w:w="1361"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567" w:type="dxa"/>
          </w:tcPr>
          <w:p w:rsidR="00F73AF3" w:rsidRDefault="00F73AF3">
            <w:pPr>
              <w:pStyle w:val="ConsPlusNormal"/>
            </w:pPr>
          </w:p>
        </w:tc>
        <w:tc>
          <w:tcPr>
            <w:tcW w:w="773" w:type="dxa"/>
          </w:tcPr>
          <w:p w:rsidR="00F73AF3" w:rsidRDefault="00F73AF3">
            <w:pPr>
              <w:pStyle w:val="ConsPlusNormal"/>
            </w:pPr>
          </w:p>
        </w:tc>
        <w:tc>
          <w:tcPr>
            <w:tcW w:w="510"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794" w:type="dxa"/>
          </w:tcPr>
          <w:p w:rsidR="00F73AF3" w:rsidRDefault="00F73AF3">
            <w:pPr>
              <w:pStyle w:val="ConsPlusNormal"/>
            </w:pPr>
          </w:p>
        </w:tc>
      </w:tr>
      <w:tr w:rsidR="00F73AF3">
        <w:tblPrEx>
          <w:tblBorders>
            <w:left w:val="single" w:sz="4" w:space="0" w:color="auto"/>
            <w:right w:val="single" w:sz="4" w:space="0" w:color="auto"/>
          </w:tblBorders>
        </w:tblPrEx>
        <w:tc>
          <w:tcPr>
            <w:tcW w:w="1291" w:type="dxa"/>
          </w:tcPr>
          <w:p w:rsidR="00F73AF3" w:rsidRDefault="00F73AF3">
            <w:pPr>
              <w:pStyle w:val="ConsPlusNormal"/>
            </w:pPr>
            <w:r>
              <w:t>от 5 до 9 лет включительно</w:t>
            </w:r>
          </w:p>
        </w:tc>
        <w:tc>
          <w:tcPr>
            <w:tcW w:w="1361"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567" w:type="dxa"/>
          </w:tcPr>
          <w:p w:rsidR="00F73AF3" w:rsidRDefault="00F73AF3">
            <w:pPr>
              <w:pStyle w:val="ConsPlusNormal"/>
            </w:pPr>
          </w:p>
        </w:tc>
        <w:tc>
          <w:tcPr>
            <w:tcW w:w="773" w:type="dxa"/>
          </w:tcPr>
          <w:p w:rsidR="00F73AF3" w:rsidRDefault="00F73AF3">
            <w:pPr>
              <w:pStyle w:val="ConsPlusNormal"/>
            </w:pPr>
          </w:p>
        </w:tc>
        <w:tc>
          <w:tcPr>
            <w:tcW w:w="510"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794" w:type="dxa"/>
          </w:tcPr>
          <w:p w:rsidR="00F73AF3" w:rsidRDefault="00F73AF3">
            <w:pPr>
              <w:pStyle w:val="ConsPlusNormal"/>
            </w:pPr>
          </w:p>
        </w:tc>
      </w:tr>
      <w:tr w:rsidR="00F73AF3">
        <w:tblPrEx>
          <w:tblBorders>
            <w:left w:val="single" w:sz="4" w:space="0" w:color="auto"/>
            <w:right w:val="single" w:sz="4" w:space="0" w:color="auto"/>
          </w:tblBorders>
        </w:tblPrEx>
        <w:tc>
          <w:tcPr>
            <w:tcW w:w="1291" w:type="dxa"/>
          </w:tcPr>
          <w:p w:rsidR="00F73AF3" w:rsidRDefault="00F73AF3">
            <w:pPr>
              <w:pStyle w:val="ConsPlusNormal"/>
            </w:pPr>
            <w:r>
              <w:t>в том числе мальчиков</w:t>
            </w:r>
          </w:p>
        </w:tc>
        <w:tc>
          <w:tcPr>
            <w:tcW w:w="1361"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567" w:type="dxa"/>
          </w:tcPr>
          <w:p w:rsidR="00F73AF3" w:rsidRDefault="00F73AF3">
            <w:pPr>
              <w:pStyle w:val="ConsPlusNormal"/>
            </w:pPr>
          </w:p>
        </w:tc>
        <w:tc>
          <w:tcPr>
            <w:tcW w:w="773" w:type="dxa"/>
          </w:tcPr>
          <w:p w:rsidR="00F73AF3" w:rsidRDefault="00F73AF3">
            <w:pPr>
              <w:pStyle w:val="ConsPlusNormal"/>
            </w:pPr>
          </w:p>
        </w:tc>
        <w:tc>
          <w:tcPr>
            <w:tcW w:w="510"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794" w:type="dxa"/>
          </w:tcPr>
          <w:p w:rsidR="00F73AF3" w:rsidRDefault="00F73AF3">
            <w:pPr>
              <w:pStyle w:val="ConsPlusNormal"/>
            </w:pPr>
          </w:p>
        </w:tc>
      </w:tr>
      <w:tr w:rsidR="00F73AF3">
        <w:tblPrEx>
          <w:tblBorders>
            <w:left w:val="single" w:sz="4" w:space="0" w:color="auto"/>
            <w:right w:val="single" w:sz="4" w:space="0" w:color="auto"/>
          </w:tblBorders>
        </w:tblPrEx>
        <w:tc>
          <w:tcPr>
            <w:tcW w:w="1291" w:type="dxa"/>
          </w:tcPr>
          <w:p w:rsidR="00F73AF3" w:rsidRDefault="00F73AF3">
            <w:pPr>
              <w:pStyle w:val="ConsPlusNormal"/>
            </w:pPr>
            <w:r>
              <w:t>от 10 до 14 лет включительно</w:t>
            </w:r>
          </w:p>
        </w:tc>
        <w:tc>
          <w:tcPr>
            <w:tcW w:w="1361"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567" w:type="dxa"/>
          </w:tcPr>
          <w:p w:rsidR="00F73AF3" w:rsidRDefault="00F73AF3">
            <w:pPr>
              <w:pStyle w:val="ConsPlusNormal"/>
            </w:pPr>
          </w:p>
        </w:tc>
        <w:tc>
          <w:tcPr>
            <w:tcW w:w="773" w:type="dxa"/>
          </w:tcPr>
          <w:p w:rsidR="00F73AF3" w:rsidRDefault="00F73AF3">
            <w:pPr>
              <w:pStyle w:val="ConsPlusNormal"/>
            </w:pPr>
          </w:p>
        </w:tc>
        <w:tc>
          <w:tcPr>
            <w:tcW w:w="510"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794" w:type="dxa"/>
          </w:tcPr>
          <w:p w:rsidR="00F73AF3" w:rsidRDefault="00F73AF3">
            <w:pPr>
              <w:pStyle w:val="ConsPlusNormal"/>
            </w:pPr>
          </w:p>
        </w:tc>
      </w:tr>
      <w:tr w:rsidR="00F73AF3">
        <w:tblPrEx>
          <w:tblBorders>
            <w:left w:val="single" w:sz="4" w:space="0" w:color="auto"/>
            <w:right w:val="single" w:sz="4" w:space="0" w:color="auto"/>
          </w:tblBorders>
        </w:tblPrEx>
        <w:tc>
          <w:tcPr>
            <w:tcW w:w="1291" w:type="dxa"/>
          </w:tcPr>
          <w:p w:rsidR="00F73AF3" w:rsidRDefault="00F73AF3">
            <w:pPr>
              <w:pStyle w:val="ConsPlusNormal"/>
            </w:pPr>
            <w:r>
              <w:t>в том числе мальчиков</w:t>
            </w:r>
          </w:p>
        </w:tc>
        <w:tc>
          <w:tcPr>
            <w:tcW w:w="1361"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567" w:type="dxa"/>
          </w:tcPr>
          <w:p w:rsidR="00F73AF3" w:rsidRDefault="00F73AF3">
            <w:pPr>
              <w:pStyle w:val="ConsPlusNormal"/>
            </w:pPr>
          </w:p>
        </w:tc>
        <w:tc>
          <w:tcPr>
            <w:tcW w:w="773" w:type="dxa"/>
          </w:tcPr>
          <w:p w:rsidR="00F73AF3" w:rsidRDefault="00F73AF3">
            <w:pPr>
              <w:pStyle w:val="ConsPlusNormal"/>
            </w:pPr>
          </w:p>
        </w:tc>
        <w:tc>
          <w:tcPr>
            <w:tcW w:w="510"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794" w:type="dxa"/>
          </w:tcPr>
          <w:p w:rsidR="00F73AF3" w:rsidRDefault="00F73AF3">
            <w:pPr>
              <w:pStyle w:val="ConsPlusNormal"/>
            </w:pPr>
          </w:p>
        </w:tc>
      </w:tr>
      <w:tr w:rsidR="00F73AF3">
        <w:tblPrEx>
          <w:tblBorders>
            <w:left w:val="single" w:sz="4" w:space="0" w:color="auto"/>
            <w:right w:val="single" w:sz="4" w:space="0" w:color="auto"/>
          </w:tblBorders>
        </w:tblPrEx>
        <w:tc>
          <w:tcPr>
            <w:tcW w:w="1291" w:type="dxa"/>
          </w:tcPr>
          <w:p w:rsidR="00F73AF3" w:rsidRDefault="00F73AF3">
            <w:pPr>
              <w:pStyle w:val="ConsPlusNormal"/>
            </w:pPr>
            <w:r>
              <w:t>от 15 до 17 лет включительно</w:t>
            </w:r>
          </w:p>
        </w:tc>
        <w:tc>
          <w:tcPr>
            <w:tcW w:w="1361"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567" w:type="dxa"/>
          </w:tcPr>
          <w:p w:rsidR="00F73AF3" w:rsidRDefault="00F73AF3">
            <w:pPr>
              <w:pStyle w:val="ConsPlusNormal"/>
            </w:pPr>
          </w:p>
        </w:tc>
        <w:tc>
          <w:tcPr>
            <w:tcW w:w="773" w:type="dxa"/>
          </w:tcPr>
          <w:p w:rsidR="00F73AF3" w:rsidRDefault="00F73AF3">
            <w:pPr>
              <w:pStyle w:val="ConsPlusNormal"/>
            </w:pPr>
          </w:p>
        </w:tc>
        <w:tc>
          <w:tcPr>
            <w:tcW w:w="510"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794" w:type="dxa"/>
          </w:tcPr>
          <w:p w:rsidR="00F73AF3" w:rsidRDefault="00F73AF3">
            <w:pPr>
              <w:pStyle w:val="ConsPlusNormal"/>
            </w:pPr>
          </w:p>
        </w:tc>
      </w:tr>
      <w:tr w:rsidR="00F73AF3">
        <w:tblPrEx>
          <w:tblBorders>
            <w:left w:val="single" w:sz="4" w:space="0" w:color="auto"/>
            <w:right w:val="single" w:sz="4" w:space="0" w:color="auto"/>
          </w:tblBorders>
        </w:tblPrEx>
        <w:tc>
          <w:tcPr>
            <w:tcW w:w="1291" w:type="dxa"/>
          </w:tcPr>
          <w:p w:rsidR="00F73AF3" w:rsidRDefault="00F73AF3">
            <w:pPr>
              <w:pStyle w:val="ConsPlusNormal"/>
            </w:pPr>
            <w:r>
              <w:t>в том числе мальчиков</w:t>
            </w:r>
          </w:p>
        </w:tc>
        <w:tc>
          <w:tcPr>
            <w:tcW w:w="1361"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567" w:type="dxa"/>
          </w:tcPr>
          <w:p w:rsidR="00F73AF3" w:rsidRDefault="00F73AF3">
            <w:pPr>
              <w:pStyle w:val="ConsPlusNormal"/>
            </w:pPr>
          </w:p>
        </w:tc>
        <w:tc>
          <w:tcPr>
            <w:tcW w:w="773" w:type="dxa"/>
          </w:tcPr>
          <w:p w:rsidR="00F73AF3" w:rsidRDefault="00F73AF3">
            <w:pPr>
              <w:pStyle w:val="ConsPlusNormal"/>
            </w:pPr>
          </w:p>
        </w:tc>
        <w:tc>
          <w:tcPr>
            <w:tcW w:w="510"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624" w:type="dxa"/>
          </w:tcPr>
          <w:p w:rsidR="00F73AF3" w:rsidRDefault="00F73AF3">
            <w:pPr>
              <w:pStyle w:val="ConsPlusNormal"/>
            </w:pPr>
          </w:p>
        </w:tc>
        <w:tc>
          <w:tcPr>
            <w:tcW w:w="794" w:type="dxa"/>
          </w:tcPr>
          <w:p w:rsidR="00F73AF3" w:rsidRDefault="00F73AF3">
            <w:pPr>
              <w:pStyle w:val="ConsPlusNormal"/>
            </w:pPr>
          </w:p>
        </w:tc>
      </w:tr>
    </w:tbl>
    <w:p w:rsidR="00F73AF3" w:rsidRDefault="00F73AF3">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69"/>
        <w:gridCol w:w="397"/>
        <w:gridCol w:w="1587"/>
        <w:gridCol w:w="340"/>
        <w:gridCol w:w="2721"/>
      </w:tblGrid>
      <w:tr w:rsidR="00F73AF3">
        <w:tc>
          <w:tcPr>
            <w:tcW w:w="3969" w:type="dxa"/>
            <w:tcBorders>
              <w:top w:val="nil"/>
              <w:left w:val="nil"/>
              <w:bottom w:val="nil"/>
              <w:right w:val="nil"/>
            </w:tcBorders>
            <w:vAlign w:val="bottom"/>
          </w:tcPr>
          <w:p w:rsidR="00F73AF3" w:rsidRDefault="00F73AF3">
            <w:pPr>
              <w:pStyle w:val="ConsPlusNormal"/>
            </w:pPr>
            <w:r>
              <w:t>Руководитель медицинской организации</w:t>
            </w:r>
          </w:p>
          <w:p w:rsidR="00F73AF3" w:rsidRDefault="00F73AF3">
            <w:pPr>
              <w:pStyle w:val="ConsPlusNormal"/>
            </w:pPr>
            <w:r>
              <w:t>(органа исполнительной власти субъекта Российской Федерации в сфере охраны здоровья)</w:t>
            </w:r>
          </w:p>
        </w:tc>
        <w:tc>
          <w:tcPr>
            <w:tcW w:w="397" w:type="dxa"/>
            <w:vMerge w:val="restart"/>
            <w:tcBorders>
              <w:top w:val="nil"/>
              <w:left w:val="nil"/>
              <w:bottom w:val="nil"/>
              <w:right w:val="nil"/>
            </w:tcBorders>
          </w:tcPr>
          <w:p w:rsidR="00F73AF3" w:rsidRDefault="00F73AF3">
            <w:pPr>
              <w:pStyle w:val="ConsPlusNormal"/>
            </w:pPr>
          </w:p>
        </w:tc>
        <w:tc>
          <w:tcPr>
            <w:tcW w:w="1587" w:type="dxa"/>
            <w:tcBorders>
              <w:top w:val="nil"/>
              <w:left w:val="nil"/>
              <w:bottom w:val="single" w:sz="4" w:space="0" w:color="auto"/>
              <w:right w:val="nil"/>
            </w:tcBorders>
          </w:tcPr>
          <w:p w:rsidR="00F73AF3" w:rsidRDefault="00F73AF3">
            <w:pPr>
              <w:pStyle w:val="ConsPlusNormal"/>
            </w:pPr>
          </w:p>
        </w:tc>
        <w:tc>
          <w:tcPr>
            <w:tcW w:w="340" w:type="dxa"/>
            <w:vMerge w:val="restart"/>
            <w:tcBorders>
              <w:top w:val="nil"/>
              <w:left w:val="nil"/>
              <w:bottom w:val="nil"/>
              <w:right w:val="nil"/>
            </w:tcBorders>
          </w:tcPr>
          <w:p w:rsidR="00F73AF3" w:rsidRDefault="00F73AF3">
            <w:pPr>
              <w:pStyle w:val="ConsPlusNormal"/>
            </w:pPr>
          </w:p>
        </w:tc>
        <w:tc>
          <w:tcPr>
            <w:tcW w:w="2721" w:type="dxa"/>
            <w:tcBorders>
              <w:top w:val="nil"/>
              <w:left w:val="nil"/>
              <w:bottom w:val="single" w:sz="4" w:space="0" w:color="auto"/>
              <w:right w:val="nil"/>
            </w:tcBorders>
          </w:tcPr>
          <w:p w:rsidR="00F73AF3" w:rsidRDefault="00F73AF3">
            <w:pPr>
              <w:pStyle w:val="ConsPlusNormal"/>
            </w:pPr>
          </w:p>
        </w:tc>
      </w:tr>
      <w:tr w:rsidR="00F73AF3">
        <w:tblPrEx>
          <w:tblBorders>
            <w:insideH w:val="none" w:sz="0" w:space="0" w:color="auto"/>
          </w:tblBorders>
        </w:tblPrEx>
        <w:tc>
          <w:tcPr>
            <w:tcW w:w="3969" w:type="dxa"/>
            <w:tcBorders>
              <w:top w:val="nil"/>
              <w:left w:val="nil"/>
              <w:bottom w:val="nil"/>
              <w:right w:val="nil"/>
            </w:tcBorders>
            <w:vAlign w:val="bottom"/>
          </w:tcPr>
          <w:p w:rsidR="00F73AF3" w:rsidRDefault="00F73AF3">
            <w:pPr>
              <w:pStyle w:val="ConsPlusNormal"/>
            </w:pPr>
          </w:p>
        </w:tc>
        <w:tc>
          <w:tcPr>
            <w:tcW w:w="397" w:type="dxa"/>
            <w:vMerge/>
            <w:tcBorders>
              <w:top w:val="nil"/>
              <w:left w:val="nil"/>
              <w:bottom w:val="nil"/>
              <w:right w:val="nil"/>
            </w:tcBorders>
          </w:tcPr>
          <w:p w:rsidR="00F73AF3" w:rsidRDefault="00F73AF3">
            <w:pPr>
              <w:pStyle w:val="ConsPlusNormal"/>
            </w:pPr>
          </w:p>
        </w:tc>
        <w:tc>
          <w:tcPr>
            <w:tcW w:w="1587" w:type="dxa"/>
            <w:tcBorders>
              <w:top w:val="single" w:sz="4" w:space="0" w:color="auto"/>
              <w:left w:val="nil"/>
              <w:bottom w:val="nil"/>
              <w:right w:val="nil"/>
            </w:tcBorders>
          </w:tcPr>
          <w:p w:rsidR="00F73AF3" w:rsidRDefault="00F73AF3">
            <w:pPr>
              <w:pStyle w:val="ConsPlusNormal"/>
              <w:jc w:val="center"/>
            </w:pPr>
            <w:r>
              <w:t>(подпись)</w:t>
            </w:r>
          </w:p>
        </w:tc>
        <w:tc>
          <w:tcPr>
            <w:tcW w:w="340" w:type="dxa"/>
            <w:vMerge/>
            <w:tcBorders>
              <w:top w:val="nil"/>
              <w:left w:val="nil"/>
              <w:bottom w:val="nil"/>
              <w:right w:val="nil"/>
            </w:tcBorders>
          </w:tcPr>
          <w:p w:rsidR="00F73AF3" w:rsidRDefault="00F73AF3">
            <w:pPr>
              <w:pStyle w:val="ConsPlusNormal"/>
            </w:pPr>
          </w:p>
        </w:tc>
        <w:tc>
          <w:tcPr>
            <w:tcW w:w="2721" w:type="dxa"/>
            <w:tcBorders>
              <w:top w:val="single" w:sz="4" w:space="0" w:color="auto"/>
              <w:left w:val="nil"/>
              <w:bottom w:val="nil"/>
              <w:right w:val="nil"/>
            </w:tcBorders>
          </w:tcPr>
          <w:p w:rsidR="00F73AF3" w:rsidRDefault="00F73AF3">
            <w:pPr>
              <w:pStyle w:val="ConsPlusNormal"/>
              <w:jc w:val="center"/>
            </w:pPr>
            <w:r>
              <w:t>(фамилия, имя, отчество (при наличии)</w:t>
            </w:r>
          </w:p>
        </w:tc>
      </w:tr>
      <w:tr w:rsidR="00F73AF3">
        <w:tblPrEx>
          <w:tblBorders>
            <w:insideH w:val="none" w:sz="0" w:space="0" w:color="auto"/>
          </w:tblBorders>
        </w:tblPrEx>
        <w:tc>
          <w:tcPr>
            <w:tcW w:w="3969" w:type="dxa"/>
            <w:tcBorders>
              <w:top w:val="nil"/>
              <w:left w:val="nil"/>
              <w:bottom w:val="nil"/>
              <w:right w:val="nil"/>
            </w:tcBorders>
            <w:vAlign w:val="bottom"/>
          </w:tcPr>
          <w:p w:rsidR="00F73AF3" w:rsidRDefault="00F73AF3">
            <w:pPr>
              <w:pStyle w:val="ConsPlusNormal"/>
            </w:pPr>
            <w:r>
              <w:t>Должностное лицо, ответственное за составление отчетной формы</w:t>
            </w:r>
          </w:p>
        </w:tc>
        <w:tc>
          <w:tcPr>
            <w:tcW w:w="397" w:type="dxa"/>
            <w:vMerge/>
            <w:tcBorders>
              <w:top w:val="nil"/>
              <w:left w:val="nil"/>
              <w:bottom w:val="nil"/>
              <w:right w:val="nil"/>
            </w:tcBorders>
          </w:tcPr>
          <w:p w:rsidR="00F73AF3" w:rsidRDefault="00F73AF3">
            <w:pPr>
              <w:pStyle w:val="ConsPlusNormal"/>
            </w:pPr>
          </w:p>
        </w:tc>
        <w:tc>
          <w:tcPr>
            <w:tcW w:w="1587" w:type="dxa"/>
            <w:tcBorders>
              <w:top w:val="nil"/>
              <w:left w:val="nil"/>
              <w:bottom w:val="single" w:sz="4" w:space="0" w:color="auto"/>
              <w:right w:val="nil"/>
            </w:tcBorders>
          </w:tcPr>
          <w:p w:rsidR="00F73AF3" w:rsidRDefault="00F73AF3">
            <w:pPr>
              <w:pStyle w:val="ConsPlusNormal"/>
            </w:pPr>
          </w:p>
        </w:tc>
        <w:tc>
          <w:tcPr>
            <w:tcW w:w="340" w:type="dxa"/>
            <w:vMerge/>
            <w:tcBorders>
              <w:top w:val="nil"/>
              <w:left w:val="nil"/>
              <w:bottom w:val="nil"/>
              <w:right w:val="nil"/>
            </w:tcBorders>
          </w:tcPr>
          <w:p w:rsidR="00F73AF3" w:rsidRDefault="00F73AF3">
            <w:pPr>
              <w:pStyle w:val="ConsPlusNormal"/>
            </w:pPr>
          </w:p>
        </w:tc>
        <w:tc>
          <w:tcPr>
            <w:tcW w:w="2721" w:type="dxa"/>
            <w:tcBorders>
              <w:top w:val="nil"/>
              <w:left w:val="nil"/>
              <w:bottom w:val="single" w:sz="4" w:space="0" w:color="auto"/>
              <w:right w:val="nil"/>
            </w:tcBorders>
          </w:tcPr>
          <w:p w:rsidR="00F73AF3" w:rsidRDefault="00F73AF3">
            <w:pPr>
              <w:pStyle w:val="ConsPlusNormal"/>
            </w:pPr>
          </w:p>
        </w:tc>
      </w:tr>
      <w:tr w:rsidR="00F73AF3">
        <w:tblPrEx>
          <w:tblBorders>
            <w:insideH w:val="none" w:sz="0" w:space="0" w:color="auto"/>
          </w:tblBorders>
        </w:tblPrEx>
        <w:tc>
          <w:tcPr>
            <w:tcW w:w="3969" w:type="dxa"/>
            <w:tcBorders>
              <w:top w:val="nil"/>
              <w:left w:val="nil"/>
              <w:bottom w:val="nil"/>
              <w:right w:val="nil"/>
            </w:tcBorders>
            <w:vAlign w:val="bottom"/>
          </w:tcPr>
          <w:p w:rsidR="00F73AF3" w:rsidRDefault="00F73AF3">
            <w:pPr>
              <w:pStyle w:val="ConsPlusNormal"/>
            </w:pPr>
          </w:p>
        </w:tc>
        <w:tc>
          <w:tcPr>
            <w:tcW w:w="397" w:type="dxa"/>
            <w:vMerge/>
            <w:tcBorders>
              <w:top w:val="nil"/>
              <w:left w:val="nil"/>
              <w:bottom w:val="nil"/>
              <w:right w:val="nil"/>
            </w:tcBorders>
          </w:tcPr>
          <w:p w:rsidR="00F73AF3" w:rsidRDefault="00F73AF3">
            <w:pPr>
              <w:pStyle w:val="ConsPlusNormal"/>
            </w:pPr>
          </w:p>
        </w:tc>
        <w:tc>
          <w:tcPr>
            <w:tcW w:w="1587" w:type="dxa"/>
            <w:tcBorders>
              <w:top w:val="single" w:sz="4" w:space="0" w:color="auto"/>
              <w:left w:val="nil"/>
              <w:bottom w:val="nil"/>
              <w:right w:val="nil"/>
            </w:tcBorders>
          </w:tcPr>
          <w:p w:rsidR="00F73AF3" w:rsidRDefault="00F73AF3">
            <w:pPr>
              <w:pStyle w:val="ConsPlusNormal"/>
              <w:jc w:val="center"/>
            </w:pPr>
            <w:r>
              <w:t>(подпись)</w:t>
            </w:r>
          </w:p>
        </w:tc>
        <w:tc>
          <w:tcPr>
            <w:tcW w:w="340" w:type="dxa"/>
            <w:vMerge/>
            <w:tcBorders>
              <w:top w:val="nil"/>
              <w:left w:val="nil"/>
              <w:bottom w:val="nil"/>
              <w:right w:val="nil"/>
            </w:tcBorders>
          </w:tcPr>
          <w:p w:rsidR="00F73AF3" w:rsidRDefault="00F73AF3">
            <w:pPr>
              <w:pStyle w:val="ConsPlusNormal"/>
            </w:pPr>
          </w:p>
        </w:tc>
        <w:tc>
          <w:tcPr>
            <w:tcW w:w="2721" w:type="dxa"/>
            <w:tcBorders>
              <w:top w:val="single" w:sz="4" w:space="0" w:color="auto"/>
              <w:left w:val="nil"/>
              <w:bottom w:val="nil"/>
              <w:right w:val="nil"/>
            </w:tcBorders>
          </w:tcPr>
          <w:p w:rsidR="00F73AF3" w:rsidRDefault="00F73AF3">
            <w:pPr>
              <w:pStyle w:val="ConsPlusNormal"/>
              <w:jc w:val="center"/>
            </w:pPr>
            <w:r>
              <w:t>(фамилия, имя, отчество (при наличии)</w:t>
            </w:r>
          </w:p>
        </w:tc>
      </w:tr>
      <w:tr w:rsidR="00F73AF3">
        <w:tblPrEx>
          <w:tblBorders>
            <w:insideH w:val="none" w:sz="0" w:space="0" w:color="auto"/>
          </w:tblBorders>
        </w:tblPrEx>
        <w:tc>
          <w:tcPr>
            <w:tcW w:w="3969" w:type="dxa"/>
            <w:tcBorders>
              <w:top w:val="nil"/>
              <w:left w:val="nil"/>
              <w:bottom w:val="nil"/>
              <w:right w:val="nil"/>
            </w:tcBorders>
            <w:vAlign w:val="bottom"/>
          </w:tcPr>
          <w:p w:rsidR="00F73AF3" w:rsidRDefault="00F73AF3">
            <w:pPr>
              <w:pStyle w:val="ConsPlusNormal"/>
            </w:pPr>
            <w:r>
              <w:t>М.П.</w:t>
            </w:r>
          </w:p>
        </w:tc>
        <w:tc>
          <w:tcPr>
            <w:tcW w:w="397" w:type="dxa"/>
            <w:vMerge/>
            <w:tcBorders>
              <w:top w:val="nil"/>
              <w:left w:val="nil"/>
              <w:bottom w:val="nil"/>
              <w:right w:val="nil"/>
            </w:tcBorders>
          </w:tcPr>
          <w:p w:rsidR="00F73AF3" w:rsidRDefault="00F73AF3">
            <w:pPr>
              <w:pStyle w:val="ConsPlusNormal"/>
            </w:pPr>
          </w:p>
        </w:tc>
        <w:tc>
          <w:tcPr>
            <w:tcW w:w="1587" w:type="dxa"/>
            <w:tcBorders>
              <w:top w:val="nil"/>
              <w:left w:val="nil"/>
              <w:bottom w:val="single" w:sz="4" w:space="0" w:color="auto"/>
              <w:right w:val="nil"/>
            </w:tcBorders>
          </w:tcPr>
          <w:p w:rsidR="00F73AF3" w:rsidRDefault="00F73AF3">
            <w:pPr>
              <w:pStyle w:val="ConsPlusNormal"/>
            </w:pPr>
          </w:p>
        </w:tc>
        <w:tc>
          <w:tcPr>
            <w:tcW w:w="340" w:type="dxa"/>
            <w:vMerge/>
            <w:tcBorders>
              <w:top w:val="nil"/>
              <w:left w:val="nil"/>
              <w:bottom w:val="nil"/>
              <w:right w:val="nil"/>
            </w:tcBorders>
          </w:tcPr>
          <w:p w:rsidR="00F73AF3" w:rsidRDefault="00F73AF3">
            <w:pPr>
              <w:pStyle w:val="ConsPlusNormal"/>
            </w:pPr>
          </w:p>
        </w:tc>
        <w:tc>
          <w:tcPr>
            <w:tcW w:w="2721" w:type="dxa"/>
            <w:tcBorders>
              <w:top w:val="nil"/>
              <w:left w:val="nil"/>
              <w:bottom w:val="nil"/>
              <w:right w:val="nil"/>
            </w:tcBorders>
            <w:vAlign w:val="bottom"/>
          </w:tcPr>
          <w:p w:rsidR="00F73AF3" w:rsidRDefault="00F73AF3">
            <w:pPr>
              <w:pStyle w:val="ConsPlusNormal"/>
              <w:jc w:val="center"/>
            </w:pPr>
            <w:r>
              <w:t>"__" _________ 20__ г.</w:t>
            </w:r>
          </w:p>
        </w:tc>
      </w:tr>
      <w:tr w:rsidR="00F73AF3">
        <w:tblPrEx>
          <w:tblBorders>
            <w:insideH w:val="none" w:sz="0" w:space="0" w:color="auto"/>
          </w:tblBorders>
        </w:tblPrEx>
        <w:tc>
          <w:tcPr>
            <w:tcW w:w="3969" w:type="dxa"/>
            <w:tcBorders>
              <w:top w:val="nil"/>
              <w:left w:val="nil"/>
              <w:bottom w:val="nil"/>
              <w:right w:val="nil"/>
            </w:tcBorders>
          </w:tcPr>
          <w:p w:rsidR="00F73AF3" w:rsidRDefault="00F73AF3">
            <w:pPr>
              <w:pStyle w:val="ConsPlusNormal"/>
            </w:pPr>
          </w:p>
        </w:tc>
        <w:tc>
          <w:tcPr>
            <w:tcW w:w="397" w:type="dxa"/>
            <w:vMerge/>
            <w:tcBorders>
              <w:top w:val="nil"/>
              <w:left w:val="nil"/>
              <w:bottom w:val="nil"/>
              <w:right w:val="nil"/>
            </w:tcBorders>
          </w:tcPr>
          <w:p w:rsidR="00F73AF3" w:rsidRDefault="00F73AF3">
            <w:pPr>
              <w:pStyle w:val="ConsPlusNormal"/>
            </w:pPr>
          </w:p>
        </w:tc>
        <w:tc>
          <w:tcPr>
            <w:tcW w:w="1587" w:type="dxa"/>
            <w:tcBorders>
              <w:top w:val="single" w:sz="4" w:space="0" w:color="auto"/>
              <w:left w:val="nil"/>
              <w:bottom w:val="nil"/>
              <w:right w:val="nil"/>
            </w:tcBorders>
          </w:tcPr>
          <w:p w:rsidR="00F73AF3" w:rsidRDefault="00F73AF3">
            <w:pPr>
              <w:pStyle w:val="ConsPlusNormal"/>
              <w:jc w:val="center"/>
            </w:pPr>
            <w:r>
              <w:t>(подпись)</w:t>
            </w:r>
          </w:p>
        </w:tc>
        <w:tc>
          <w:tcPr>
            <w:tcW w:w="340" w:type="dxa"/>
            <w:vMerge/>
            <w:tcBorders>
              <w:top w:val="nil"/>
              <w:left w:val="nil"/>
              <w:bottom w:val="nil"/>
              <w:right w:val="nil"/>
            </w:tcBorders>
          </w:tcPr>
          <w:p w:rsidR="00F73AF3" w:rsidRDefault="00F73AF3">
            <w:pPr>
              <w:pStyle w:val="ConsPlusNormal"/>
            </w:pPr>
          </w:p>
        </w:tc>
        <w:tc>
          <w:tcPr>
            <w:tcW w:w="2721" w:type="dxa"/>
            <w:tcBorders>
              <w:top w:val="nil"/>
              <w:left w:val="nil"/>
              <w:bottom w:val="nil"/>
              <w:right w:val="nil"/>
            </w:tcBorders>
          </w:tcPr>
          <w:p w:rsidR="00F73AF3" w:rsidRDefault="00F73AF3">
            <w:pPr>
              <w:pStyle w:val="ConsPlusNormal"/>
              <w:jc w:val="center"/>
            </w:pPr>
            <w:r>
              <w:t>(дата составления)</w:t>
            </w:r>
          </w:p>
        </w:tc>
      </w:tr>
    </w:tbl>
    <w:p w:rsidR="00F73AF3" w:rsidRDefault="00F73AF3">
      <w:pPr>
        <w:pStyle w:val="ConsPlusNormal"/>
        <w:jc w:val="both"/>
      </w:pPr>
    </w:p>
    <w:p w:rsidR="00F73AF3" w:rsidRDefault="00F73AF3">
      <w:pPr>
        <w:pStyle w:val="ConsPlusNormal"/>
        <w:jc w:val="both"/>
      </w:pPr>
    </w:p>
    <w:p w:rsidR="00F73AF3" w:rsidRDefault="00F73AF3">
      <w:pPr>
        <w:pStyle w:val="ConsPlusNormal"/>
        <w:jc w:val="both"/>
      </w:pPr>
    </w:p>
    <w:p w:rsidR="00F73AF3" w:rsidRDefault="00F73AF3">
      <w:pPr>
        <w:pStyle w:val="ConsPlusNormal"/>
        <w:jc w:val="both"/>
      </w:pPr>
    </w:p>
    <w:p w:rsidR="00F73AF3" w:rsidRDefault="00F73AF3">
      <w:pPr>
        <w:pStyle w:val="ConsPlusNormal"/>
        <w:jc w:val="both"/>
      </w:pPr>
    </w:p>
    <w:p w:rsidR="00F73AF3" w:rsidRDefault="00F73AF3">
      <w:pPr>
        <w:pStyle w:val="ConsPlusNormal"/>
        <w:jc w:val="right"/>
        <w:outlineLvl w:val="0"/>
      </w:pPr>
      <w:r>
        <w:t>Приложение N 5</w:t>
      </w:r>
    </w:p>
    <w:p w:rsidR="00F73AF3" w:rsidRDefault="00F73AF3">
      <w:pPr>
        <w:pStyle w:val="ConsPlusNormal"/>
        <w:jc w:val="right"/>
      </w:pPr>
      <w:r>
        <w:t>к приказу Министерства здравоохранения</w:t>
      </w:r>
    </w:p>
    <w:p w:rsidR="00F73AF3" w:rsidRDefault="00F73AF3">
      <w:pPr>
        <w:pStyle w:val="ConsPlusNormal"/>
        <w:jc w:val="right"/>
      </w:pPr>
      <w:r>
        <w:t>Российской Федерации</w:t>
      </w:r>
    </w:p>
    <w:p w:rsidR="00F73AF3" w:rsidRDefault="00F73AF3">
      <w:pPr>
        <w:pStyle w:val="ConsPlusNormal"/>
        <w:jc w:val="right"/>
      </w:pPr>
      <w:r>
        <w:t>от 14 апреля 2025 г. N 211н</w:t>
      </w:r>
    </w:p>
    <w:p w:rsidR="00F73AF3" w:rsidRDefault="00F73AF3">
      <w:pPr>
        <w:pStyle w:val="ConsPlusNormal"/>
        <w:jc w:val="both"/>
      </w:pPr>
    </w:p>
    <w:p w:rsidR="00F73AF3" w:rsidRDefault="00F73AF3">
      <w:pPr>
        <w:pStyle w:val="ConsPlusTitle"/>
        <w:jc w:val="center"/>
      </w:pPr>
      <w:bookmarkStart w:id="66" w:name="P2522"/>
      <w:bookmarkEnd w:id="66"/>
      <w:r>
        <w:t>ПОРЯДОК</w:t>
      </w:r>
    </w:p>
    <w:p w:rsidR="00F73AF3" w:rsidRDefault="00F73AF3">
      <w:pPr>
        <w:pStyle w:val="ConsPlusTitle"/>
        <w:jc w:val="center"/>
      </w:pPr>
      <w:r>
        <w:t>ЗАПОЛНЕНИЯ ФОРМЫ ОТРАСЛЕВОГО СТАТИСТИЧЕСКОГО НАБЛЮДЕНИЯ</w:t>
      </w:r>
    </w:p>
    <w:p w:rsidR="00F73AF3" w:rsidRDefault="00F73AF3">
      <w:pPr>
        <w:pStyle w:val="ConsPlusTitle"/>
        <w:jc w:val="center"/>
      </w:pPr>
      <w:r>
        <w:t>N 030-ПО/О "СВЕДЕНИЯ О ПРОФИЛАКТИЧЕСКИХ МЕДИЦИНСКИХ</w:t>
      </w:r>
    </w:p>
    <w:p w:rsidR="00F73AF3" w:rsidRDefault="00F73AF3">
      <w:pPr>
        <w:pStyle w:val="ConsPlusTitle"/>
        <w:jc w:val="center"/>
      </w:pPr>
      <w:r>
        <w:t>ОСМОТРАХ НЕСОВЕРШЕННОЛЕТНИХ"</w:t>
      </w:r>
    </w:p>
    <w:p w:rsidR="00F73AF3" w:rsidRDefault="00F73AF3">
      <w:pPr>
        <w:pStyle w:val="ConsPlusNormal"/>
        <w:jc w:val="both"/>
      </w:pPr>
    </w:p>
    <w:p w:rsidR="00F73AF3" w:rsidRDefault="00F73AF3">
      <w:pPr>
        <w:pStyle w:val="ConsPlusNormal"/>
        <w:ind w:firstLine="540"/>
        <w:jc w:val="both"/>
      </w:pPr>
      <w:r>
        <w:t xml:space="preserve">1. </w:t>
      </w:r>
      <w:hyperlink w:anchor="P1299">
        <w:r>
          <w:rPr>
            <w:color w:val="0000FF"/>
          </w:rPr>
          <w:t>Форма</w:t>
        </w:r>
      </w:hyperlink>
      <w:r>
        <w:t xml:space="preserve"> отраслевого статистического наблюдения N 030-ПО/о "Сведения о профилактических медицинских осмотрах несовершеннолетних" (далее - Форма) составляется медицинскими организациями, оказывающими первичную медико-санитарную помощь (далее - медицинские организации), по результатам проведения профилактических медицинских осмотров в соответствии с Порядком проведения профилактических медицинских осмотров несовершеннолетних, утвержденным настоящим приказом (далее - Порядок). Источником информации для составления </w:t>
      </w:r>
      <w:hyperlink w:anchor="P1299">
        <w:r>
          <w:rPr>
            <w:color w:val="0000FF"/>
          </w:rPr>
          <w:t>Формы</w:t>
        </w:r>
      </w:hyperlink>
      <w:r>
        <w:t xml:space="preserve"> служит учетная </w:t>
      </w:r>
      <w:hyperlink w:anchor="P533">
        <w:r>
          <w:rPr>
            <w:color w:val="0000FF"/>
          </w:rPr>
          <w:t>форма N 030-ПО/у</w:t>
        </w:r>
      </w:hyperlink>
      <w:r>
        <w:t xml:space="preserve"> "Карта профилактического медицинского осмотра несовершеннолетнего", утвержденная приложением N 2 к настоящему Приказу.</w:t>
      </w:r>
    </w:p>
    <w:p w:rsidR="00F73AF3" w:rsidRDefault="00F73AF3">
      <w:pPr>
        <w:pStyle w:val="ConsPlusNormal"/>
        <w:spacing w:before="220"/>
        <w:ind w:firstLine="540"/>
        <w:jc w:val="both"/>
      </w:pPr>
      <w:r>
        <w:t xml:space="preserve">2. Медицинские организации заполняют </w:t>
      </w:r>
      <w:hyperlink w:anchor="P1299">
        <w:r>
          <w:rPr>
            <w:color w:val="0000FF"/>
          </w:rPr>
          <w:t>Форму</w:t>
        </w:r>
      </w:hyperlink>
      <w:r>
        <w:t xml:space="preserve"> ежегодно и до 20 января месяца, следующего за отчетным годом, представляют в исполнительный орган субъекта Российской Федерации в сфере охраны здоровья (далее - орган власти).</w:t>
      </w:r>
    </w:p>
    <w:p w:rsidR="00F73AF3" w:rsidRDefault="00F73AF3">
      <w:pPr>
        <w:pStyle w:val="ConsPlusNormal"/>
        <w:spacing w:before="220"/>
        <w:ind w:firstLine="540"/>
        <w:jc w:val="both"/>
      </w:pPr>
      <w:r>
        <w:t xml:space="preserve">3. Орган власти не позднее 15 февраля года, следующего за отчетным годом, представляет </w:t>
      </w:r>
      <w:hyperlink w:anchor="P1299">
        <w:r>
          <w:rPr>
            <w:color w:val="0000FF"/>
          </w:rPr>
          <w:t>Форму</w:t>
        </w:r>
      </w:hyperlink>
      <w:r>
        <w:t xml:space="preserve"> в Министерство здравоохранения Российской Федерации, в том числе в электронном виде с использованием Единой государственной информационной системы в сфере здравоохранения.</w:t>
      </w:r>
    </w:p>
    <w:p w:rsidR="00F73AF3" w:rsidRDefault="00F73AF3">
      <w:pPr>
        <w:pStyle w:val="ConsPlusNormal"/>
        <w:spacing w:before="220"/>
        <w:ind w:firstLine="540"/>
        <w:jc w:val="both"/>
      </w:pPr>
      <w:r>
        <w:t xml:space="preserve">4. В титульной </w:t>
      </w:r>
      <w:hyperlink w:anchor="P1299">
        <w:r>
          <w:rPr>
            <w:color w:val="0000FF"/>
          </w:rPr>
          <w:t>части</w:t>
        </w:r>
      </w:hyperlink>
      <w:r>
        <w:t xml:space="preserve"> Формы:</w:t>
      </w:r>
    </w:p>
    <w:p w:rsidR="00F73AF3" w:rsidRDefault="00F73AF3">
      <w:pPr>
        <w:pStyle w:val="ConsPlusNormal"/>
        <w:spacing w:before="220"/>
        <w:ind w:firstLine="540"/>
        <w:jc w:val="both"/>
      </w:pPr>
      <w:r>
        <w:t xml:space="preserve">4.1. В </w:t>
      </w:r>
      <w:hyperlink w:anchor="P1299">
        <w:r>
          <w:rPr>
            <w:color w:val="0000FF"/>
          </w:rPr>
          <w:t>строке</w:t>
        </w:r>
      </w:hyperlink>
      <w:r>
        <w:t xml:space="preserve"> "Сведения о профилактических медицинских осмотрах несовершеннолетних за </w:t>
      </w:r>
      <w:r>
        <w:lastRenderedPageBreak/>
        <w:t>20__ год" указывается наименование органа власти.</w:t>
      </w:r>
    </w:p>
    <w:p w:rsidR="00F73AF3" w:rsidRDefault="00F73AF3">
      <w:pPr>
        <w:pStyle w:val="ConsPlusNormal"/>
        <w:spacing w:before="220"/>
        <w:ind w:firstLine="540"/>
        <w:jc w:val="both"/>
      </w:pPr>
      <w:r>
        <w:t xml:space="preserve">4.2. В </w:t>
      </w:r>
      <w:hyperlink w:anchor="P1322">
        <w:r>
          <w:rPr>
            <w:color w:val="0000FF"/>
          </w:rPr>
          <w:t>строке</w:t>
        </w:r>
      </w:hyperlink>
      <w:r>
        <w:t xml:space="preserve"> "Наименование отчитывающейся медицинской организации" указывается полное наименование медицинской организации (органа власти), ответственной за проведение профилактического медицинского осмотра, в соответствии с учредительными документами.</w:t>
      </w:r>
    </w:p>
    <w:p w:rsidR="00F73AF3" w:rsidRDefault="00F73AF3">
      <w:pPr>
        <w:pStyle w:val="ConsPlusNormal"/>
        <w:spacing w:before="220"/>
        <w:ind w:firstLine="540"/>
        <w:jc w:val="both"/>
      </w:pPr>
      <w:r>
        <w:t xml:space="preserve">4.3. В </w:t>
      </w:r>
      <w:hyperlink w:anchor="P1324">
        <w:r>
          <w:rPr>
            <w:color w:val="0000FF"/>
          </w:rPr>
          <w:t>строке</w:t>
        </w:r>
      </w:hyperlink>
      <w:r>
        <w:t xml:space="preserve"> "Адрес медицинской организации" указываются адрес местонахождения, почтовый адрес и адрес электронной почты медицинской организации (органа власти).</w:t>
      </w:r>
    </w:p>
    <w:p w:rsidR="00F73AF3" w:rsidRDefault="00F73AF3">
      <w:pPr>
        <w:pStyle w:val="ConsPlusNormal"/>
        <w:spacing w:before="220"/>
        <w:ind w:firstLine="540"/>
        <w:jc w:val="both"/>
      </w:pPr>
      <w:r>
        <w:t xml:space="preserve">5. В </w:t>
      </w:r>
      <w:hyperlink w:anchor="P1340">
        <w:r>
          <w:rPr>
            <w:color w:val="0000FF"/>
          </w:rPr>
          <w:t>пунктах 1.1</w:t>
        </w:r>
      </w:hyperlink>
      <w:r>
        <w:t xml:space="preserve">, </w:t>
      </w:r>
      <w:hyperlink w:anchor="P1343">
        <w:r>
          <w:rPr>
            <w:color w:val="0000FF"/>
          </w:rPr>
          <w:t>1.1.1</w:t>
        </w:r>
      </w:hyperlink>
      <w:r>
        <w:t xml:space="preserve"> - </w:t>
      </w:r>
      <w:hyperlink w:anchor="P1358">
        <w:r>
          <w:rPr>
            <w:color w:val="0000FF"/>
          </w:rPr>
          <w:t>1.1.6</w:t>
        </w:r>
      </w:hyperlink>
      <w:r>
        <w:t xml:space="preserve"> указывается число несовершеннолетних, подлежащих профилактическим медицинским осмотрам в отчетном периоде (за исключением несовершеннолетних, подлежащих профилактическим медицинским осмотрам в возрасте до 1 года, в 1 год 3 месяца и в 1 год 6 месяцев).</w:t>
      </w:r>
    </w:p>
    <w:p w:rsidR="00F73AF3" w:rsidRDefault="00F73AF3">
      <w:pPr>
        <w:pStyle w:val="ConsPlusNormal"/>
        <w:spacing w:before="220"/>
        <w:ind w:firstLine="540"/>
        <w:jc w:val="both"/>
      </w:pPr>
      <w:r>
        <w:t xml:space="preserve">6. В </w:t>
      </w:r>
      <w:hyperlink w:anchor="P1362">
        <w:r>
          <w:rPr>
            <w:color w:val="0000FF"/>
          </w:rPr>
          <w:t>пунктах 2.1</w:t>
        </w:r>
      </w:hyperlink>
      <w:r>
        <w:t xml:space="preserve">, </w:t>
      </w:r>
      <w:hyperlink w:anchor="P1365">
        <w:r>
          <w:rPr>
            <w:color w:val="0000FF"/>
          </w:rPr>
          <w:t>2.1.1</w:t>
        </w:r>
      </w:hyperlink>
      <w:r>
        <w:t xml:space="preserve"> - </w:t>
      </w:r>
      <w:hyperlink w:anchor="P1380">
        <w:r>
          <w:rPr>
            <w:color w:val="0000FF"/>
          </w:rPr>
          <w:t>2.1.6</w:t>
        </w:r>
      </w:hyperlink>
      <w:r>
        <w:t xml:space="preserve"> указывается число несовершеннолетних, прошедших профилактические медицинские осмотры в отчетном периоде (за исключением несовершеннолетних, подлежащих профилактическим медицинским осмотрам в возрасте до 1 года, в 1 год 3 месяца и в 1 год 6 месяцев).</w:t>
      </w:r>
    </w:p>
    <w:p w:rsidR="00F73AF3" w:rsidRDefault="00F73AF3">
      <w:pPr>
        <w:pStyle w:val="ConsPlusNormal"/>
        <w:spacing w:before="220"/>
        <w:ind w:firstLine="540"/>
        <w:jc w:val="both"/>
      </w:pPr>
      <w:r>
        <w:t>7. Структура выявленных заболеваний (состояний) у детей в возрасте от 0 до 17 лет включительно заполняется:</w:t>
      </w:r>
    </w:p>
    <w:p w:rsidR="00F73AF3" w:rsidRDefault="00F73AF3">
      <w:pPr>
        <w:pStyle w:val="ConsPlusNormal"/>
        <w:spacing w:before="220"/>
        <w:ind w:firstLine="540"/>
        <w:jc w:val="both"/>
      </w:pPr>
      <w:r>
        <w:t xml:space="preserve">7.1. </w:t>
      </w:r>
      <w:hyperlink w:anchor="P1385">
        <w:r>
          <w:rPr>
            <w:color w:val="0000FF"/>
          </w:rPr>
          <w:t>Таблица 1000</w:t>
        </w:r>
      </w:hyperlink>
      <w:r>
        <w:t xml:space="preserve"> - наименование заболеваний (по классам и отдельным нозологиям).</w:t>
      </w:r>
    </w:p>
    <w:p w:rsidR="00F73AF3" w:rsidRDefault="00F73AF3">
      <w:pPr>
        <w:pStyle w:val="ConsPlusNormal"/>
        <w:spacing w:before="220"/>
        <w:ind w:firstLine="540"/>
        <w:jc w:val="both"/>
      </w:pPr>
      <w:r>
        <w:t xml:space="preserve">7.2. </w:t>
      </w:r>
      <w:hyperlink w:anchor="P1974">
        <w:r>
          <w:rPr>
            <w:color w:val="0000FF"/>
          </w:rPr>
          <w:t>Таблица 2000</w:t>
        </w:r>
      </w:hyperlink>
      <w:r>
        <w:t xml:space="preserve"> - результаты консультаций, исследований, лечения, медицинской реабилитации детей по результатам проведения профилактических осмотров.</w:t>
      </w:r>
    </w:p>
    <w:p w:rsidR="00F73AF3" w:rsidRDefault="00F73AF3">
      <w:pPr>
        <w:pStyle w:val="ConsPlusNormal"/>
        <w:spacing w:before="220"/>
        <w:ind w:firstLine="540"/>
        <w:jc w:val="both"/>
      </w:pPr>
      <w:r>
        <w:t xml:space="preserve">7.3. </w:t>
      </w:r>
      <w:hyperlink w:anchor="P2018">
        <w:r>
          <w:rPr>
            <w:color w:val="0000FF"/>
          </w:rPr>
          <w:t>Таблица 3000</w:t>
        </w:r>
      </w:hyperlink>
      <w:r>
        <w:t xml:space="preserve"> - лечение, медицинская реабилитация и санаторно-курортное лечение.</w:t>
      </w:r>
    </w:p>
    <w:p w:rsidR="00F73AF3" w:rsidRDefault="00F73AF3">
      <w:pPr>
        <w:pStyle w:val="ConsPlusNormal"/>
        <w:spacing w:before="220"/>
        <w:ind w:firstLine="540"/>
        <w:jc w:val="both"/>
      </w:pPr>
      <w:r>
        <w:t xml:space="preserve">7.4. </w:t>
      </w:r>
      <w:hyperlink w:anchor="P2070">
        <w:r>
          <w:rPr>
            <w:color w:val="0000FF"/>
          </w:rPr>
          <w:t>Таблица 4000</w:t>
        </w:r>
      </w:hyperlink>
      <w:r>
        <w:t xml:space="preserve"> - число детей по уровню физического развития.</w:t>
      </w:r>
    </w:p>
    <w:p w:rsidR="00F73AF3" w:rsidRDefault="00F73AF3">
      <w:pPr>
        <w:pStyle w:val="ConsPlusNormal"/>
        <w:spacing w:before="220"/>
        <w:ind w:firstLine="540"/>
        <w:jc w:val="both"/>
      </w:pPr>
      <w:r>
        <w:t xml:space="preserve">7.5. </w:t>
      </w:r>
      <w:hyperlink w:anchor="P2166">
        <w:r>
          <w:rPr>
            <w:color w:val="0000FF"/>
          </w:rPr>
          <w:t>Таблица 5000</w:t>
        </w:r>
      </w:hyperlink>
      <w:r>
        <w:t xml:space="preserve"> - распределение количества детей по отношению к медицинским группам для занятий физической культурой.</w:t>
      </w:r>
    </w:p>
    <w:p w:rsidR="00F73AF3" w:rsidRDefault="00F73AF3">
      <w:pPr>
        <w:pStyle w:val="ConsPlusNormal"/>
        <w:spacing w:before="220"/>
        <w:ind w:firstLine="540"/>
        <w:jc w:val="both"/>
      </w:pPr>
      <w:r>
        <w:t xml:space="preserve">7.6. </w:t>
      </w:r>
      <w:hyperlink w:anchor="P2329">
        <w:r>
          <w:rPr>
            <w:color w:val="0000FF"/>
          </w:rPr>
          <w:t>Таблица 6000</w:t>
        </w:r>
      </w:hyperlink>
      <w:r>
        <w:t xml:space="preserve"> - число детей по группам здоровья.</w:t>
      </w:r>
    </w:p>
    <w:p w:rsidR="00F73AF3" w:rsidRDefault="00F73AF3">
      <w:pPr>
        <w:pStyle w:val="ConsPlusNormal"/>
        <w:spacing w:before="220"/>
        <w:ind w:firstLine="540"/>
        <w:jc w:val="both"/>
      </w:pPr>
      <w:r>
        <w:t xml:space="preserve">8. В </w:t>
      </w:r>
      <w:hyperlink w:anchor="P1299">
        <w:r>
          <w:rPr>
            <w:color w:val="0000FF"/>
          </w:rPr>
          <w:t>Форму</w:t>
        </w:r>
      </w:hyperlink>
      <w:r>
        <w:t xml:space="preserve"> включаются сведения, содержащиеся в учетной </w:t>
      </w:r>
      <w:hyperlink w:anchor="P533">
        <w:r>
          <w:rPr>
            <w:color w:val="0000FF"/>
          </w:rPr>
          <w:t>форме</w:t>
        </w:r>
      </w:hyperlink>
      <w:r>
        <w:t xml:space="preserve"> медицинской документации N 030-ПО/у "Карта профилактического медицинского осмотра несовершеннолетнего", утвержденной приложением N 2 к настоящему приказу, и в медицинской документации несовершеннолетнего.</w:t>
      </w:r>
    </w:p>
    <w:p w:rsidR="00F73AF3" w:rsidRDefault="00F73AF3">
      <w:pPr>
        <w:pStyle w:val="ConsPlusNormal"/>
        <w:spacing w:before="220"/>
        <w:ind w:firstLine="540"/>
        <w:jc w:val="both"/>
      </w:pPr>
      <w:r>
        <w:t xml:space="preserve">9. </w:t>
      </w:r>
      <w:hyperlink w:anchor="P1299">
        <w:r>
          <w:rPr>
            <w:color w:val="0000FF"/>
          </w:rPr>
          <w:t>Форма</w:t>
        </w:r>
      </w:hyperlink>
      <w:r>
        <w:t xml:space="preserve"> подписывается должностным лицом медицинской организации, ответственным за заполнение учетной </w:t>
      </w:r>
      <w:hyperlink w:anchor="P533">
        <w:r>
          <w:rPr>
            <w:color w:val="0000FF"/>
          </w:rPr>
          <w:t>формы</w:t>
        </w:r>
      </w:hyperlink>
      <w:r>
        <w:t xml:space="preserve"> медицинской документации N 030-ПО/у "Карта профилактического медицинского осмотра несовершеннолетнего".</w:t>
      </w:r>
    </w:p>
    <w:p w:rsidR="00F73AF3" w:rsidRDefault="00F73AF3">
      <w:pPr>
        <w:pStyle w:val="ConsPlusNormal"/>
        <w:spacing w:before="220"/>
        <w:ind w:firstLine="540"/>
        <w:jc w:val="both"/>
      </w:pPr>
      <w:r>
        <w:t>10. Дата заполнения указывается арабскими цифрами.</w:t>
      </w:r>
    </w:p>
    <w:p w:rsidR="00F73AF3" w:rsidRDefault="00F73AF3">
      <w:pPr>
        <w:pStyle w:val="ConsPlusNormal"/>
        <w:jc w:val="both"/>
      </w:pPr>
    </w:p>
    <w:p w:rsidR="00F73AF3" w:rsidRDefault="00F73AF3">
      <w:pPr>
        <w:pStyle w:val="ConsPlusNormal"/>
        <w:jc w:val="both"/>
      </w:pPr>
    </w:p>
    <w:p w:rsidR="00F73AF3" w:rsidRDefault="00F73AF3">
      <w:pPr>
        <w:pStyle w:val="ConsPlusNormal"/>
        <w:pBdr>
          <w:bottom w:val="single" w:sz="6" w:space="0" w:color="auto"/>
        </w:pBdr>
        <w:spacing w:before="100" w:after="100"/>
        <w:jc w:val="both"/>
        <w:rPr>
          <w:sz w:val="2"/>
          <w:szCs w:val="2"/>
        </w:rPr>
      </w:pPr>
    </w:p>
    <w:p w:rsidR="002A0A8B" w:rsidRDefault="002A0A8B"/>
    <w:sectPr w:rsidR="002A0A8B">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AF3"/>
    <w:rsid w:val="002A0A8B"/>
    <w:rsid w:val="00F73A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73AF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73AF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73AF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73AF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73AF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F73AF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73AF3"/>
    <w:pPr>
      <w:widowControl w:val="0"/>
      <w:autoSpaceDE w:val="0"/>
      <w:autoSpaceDN w:val="0"/>
      <w:spacing w:after="0" w:line="240" w:lineRule="auto"/>
    </w:pPr>
    <w:rPr>
      <w:rFonts w:ascii="Tahoma" w:eastAsia="Times New Roman" w:hAnsi="Tahoma" w:cs="Tahoma"/>
      <w:szCs w:val="20"/>
      <w:lang w:eastAsia="ru-RU"/>
    </w:rPr>
  </w:style>
  <w:style w:type="paragraph" w:customStyle="1" w:styleId="ConsPlusTextList">
    <w:name w:val="ConsPlusTextList"/>
    <w:rsid w:val="00F73AF3"/>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F73AF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73AF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73AF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73AF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73AF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73AF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73AF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F73AF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73AF3"/>
    <w:pPr>
      <w:widowControl w:val="0"/>
      <w:autoSpaceDE w:val="0"/>
      <w:autoSpaceDN w:val="0"/>
      <w:spacing w:after="0" w:line="240" w:lineRule="auto"/>
    </w:pPr>
    <w:rPr>
      <w:rFonts w:ascii="Tahoma" w:eastAsia="Times New Roman" w:hAnsi="Tahoma" w:cs="Tahoma"/>
      <w:szCs w:val="20"/>
      <w:lang w:eastAsia="ru-RU"/>
    </w:rPr>
  </w:style>
  <w:style w:type="paragraph" w:customStyle="1" w:styleId="ConsPlusTextList">
    <w:name w:val="ConsPlusTextList"/>
    <w:rsid w:val="00F73AF3"/>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F73AF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73AF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504021&amp;dst=108" TargetMode="External"/><Relationship Id="rId18" Type="http://schemas.openxmlformats.org/officeDocument/2006/relationships/hyperlink" Target="https://login.consultant.ru/link/?req=doc&amp;base=LAW&amp;n=471038&amp;dst=274" TargetMode="External"/><Relationship Id="rId26" Type="http://schemas.openxmlformats.org/officeDocument/2006/relationships/hyperlink" Target="https://login.consultant.ru/link/?req=doc&amp;base=LAW&amp;n=510626&amp;dst=100252" TargetMode="External"/><Relationship Id="rId39" Type="http://schemas.openxmlformats.org/officeDocument/2006/relationships/hyperlink" Target="https://login.consultant.ru/link/?req=doc&amp;base=EXP&amp;n=763941" TargetMode="External"/><Relationship Id="rId21" Type="http://schemas.openxmlformats.org/officeDocument/2006/relationships/hyperlink" Target="https://login.consultant.ru/link/?req=doc&amp;base=LAW&amp;n=510626&amp;dst=101166" TargetMode="External"/><Relationship Id="rId34" Type="http://schemas.openxmlformats.org/officeDocument/2006/relationships/image" Target="media/image1.wmf"/><Relationship Id="rId42" Type="http://schemas.openxmlformats.org/officeDocument/2006/relationships/hyperlink" Target="https://login.consultant.ru/link/?req=doc&amp;base=EXP&amp;n=763941" TargetMode="External"/><Relationship Id="rId47" Type="http://schemas.openxmlformats.org/officeDocument/2006/relationships/hyperlink" Target="https://login.consultant.ru/link/?req=doc&amp;base=LAW&amp;n=373853&amp;dst=100010" TargetMode="External"/><Relationship Id="rId50" Type="http://schemas.openxmlformats.org/officeDocument/2006/relationships/hyperlink" Target="https://login.consultant.ru/link/?req=doc&amp;base=LAW&amp;n=510626&amp;dst=249" TargetMode="External"/><Relationship Id="rId55" Type="http://schemas.openxmlformats.org/officeDocument/2006/relationships/hyperlink" Target="https://login.consultant.ru/link/?req=doc&amp;base=LAW&amp;n=484539&amp;dst=67" TargetMode="External"/><Relationship Id="rId7" Type="http://schemas.openxmlformats.org/officeDocument/2006/relationships/hyperlink" Target="https://login.consultant.ru/link/?req=doc&amp;base=LAW&amp;n=510626&amp;dst=100151" TargetMode="External"/><Relationship Id="rId2" Type="http://schemas.microsoft.com/office/2007/relationships/stylesWithEffects" Target="stylesWithEffects.xml"/><Relationship Id="rId16" Type="http://schemas.openxmlformats.org/officeDocument/2006/relationships/hyperlink" Target="https://login.consultant.ru/link/?req=doc&amp;base=LAW&amp;n=334750" TargetMode="External"/><Relationship Id="rId29" Type="http://schemas.openxmlformats.org/officeDocument/2006/relationships/hyperlink" Target="https://login.consultant.ru/link/?req=doc&amp;base=LAW&amp;n=141711&amp;dst=100068" TargetMode="External"/><Relationship Id="rId11" Type="http://schemas.openxmlformats.org/officeDocument/2006/relationships/hyperlink" Target="https://login.consultant.ru/link/?req=doc&amp;base=LAW&amp;n=504021&amp;dst=91" TargetMode="External"/><Relationship Id="rId24" Type="http://schemas.openxmlformats.org/officeDocument/2006/relationships/hyperlink" Target="https://login.consultant.ru/link/?req=doc&amp;base=LAW&amp;n=510626&amp;dst=188" TargetMode="External"/><Relationship Id="rId32" Type="http://schemas.openxmlformats.org/officeDocument/2006/relationships/hyperlink" Target="https://login.consultant.ru/link/?req=doc&amp;base=LAW&amp;n=499764&amp;dst=864" TargetMode="External"/><Relationship Id="rId37" Type="http://schemas.openxmlformats.org/officeDocument/2006/relationships/hyperlink" Target="https://login.consultant.ru/link/?req=doc&amp;base=EXP&amp;n=763941" TargetMode="External"/><Relationship Id="rId40" Type="http://schemas.openxmlformats.org/officeDocument/2006/relationships/hyperlink" Target="https://login.consultant.ru/link/?req=doc&amp;base=EXP&amp;n=763941" TargetMode="External"/><Relationship Id="rId45" Type="http://schemas.openxmlformats.org/officeDocument/2006/relationships/hyperlink" Target="https://login.consultant.ru/link/?req=doc&amp;base=EXP&amp;n=763941" TargetMode="External"/><Relationship Id="rId53" Type="http://schemas.openxmlformats.org/officeDocument/2006/relationships/hyperlink" Target="https://login.consultant.ru/link/?req=doc&amp;base=LAW&amp;n=362297&amp;dst=100257" TargetMode="External"/><Relationship Id="rId58" Type="http://schemas.openxmlformats.org/officeDocument/2006/relationships/hyperlink" Target="https://login.consultant.ru/link/?req=doc&amp;base=LAW&amp;n=511941" TargetMode="External"/><Relationship Id="rId5" Type="http://schemas.openxmlformats.org/officeDocument/2006/relationships/hyperlink" Target="https://www.consultant.ru" TargetMode="External"/><Relationship Id="rId61" Type="http://schemas.openxmlformats.org/officeDocument/2006/relationships/theme" Target="theme/theme1.xml"/><Relationship Id="rId19" Type="http://schemas.openxmlformats.org/officeDocument/2006/relationships/hyperlink" Target="https://login.consultant.ru/link/?req=doc&amp;base=LAW&amp;n=433422&amp;dst=32" TargetMode="External"/><Relationship Id="rId14" Type="http://schemas.openxmlformats.org/officeDocument/2006/relationships/hyperlink" Target="https://login.consultant.ru/link/?req=doc&amp;base=LAW&amp;n=370075" TargetMode="External"/><Relationship Id="rId22" Type="http://schemas.openxmlformats.org/officeDocument/2006/relationships/hyperlink" Target="https://login.consultant.ru/link/?req=doc&amp;base=LAW&amp;n=510626&amp;dst=462" TargetMode="External"/><Relationship Id="rId27" Type="http://schemas.openxmlformats.org/officeDocument/2006/relationships/hyperlink" Target="https://login.consultant.ru/link/?req=doc&amp;base=LAW&amp;n=510626&amp;dst=100252" TargetMode="External"/><Relationship Id="rId30" Type="http://schemas.openxmlformats.org/officeDocument/2006/relationships/hyperlink" Target="https://login.consultant.ru/link/?req=doc&amp;base=LAW&amp;n=373853" TargetMode="External"/><Relationship Id="rId35" Type="http://schemas.openxmlformats.org/officeDocument/2006/relationships/hyperlink" Target="https://login.consultant.ru/link/?req=doc&amp;base=EXP&amp;n=763941" TargetMode="External"/><Relationship Id="rId43" Type="http://schemas.openxmlformats.org/officeDocument/2006/relationships/hyperlink" Target="https://login.consultant.ru/link/?req=doc&amp;base=EXP&amp;n=763941" TargetMode="External"/><Relationship Id="rId48" Type="http://schemas.openxmlformats.org/officeDocument/2006/relationships/hyperlink" Target="https://login.consultant.ru/link/?req=doc&amp;base=LAW&amp;n=373853" TargetMode="External"/><Relationship Id="rId56" Type="http://schemas.openxmlformats.org/officeDocument/2006/relationships/hyperlink" Target="https://login.consultant.ru/link/?req=doc&amp;base=LAW&amp;n=511080&amp;dst=6904" TargetMode="External"/><Relationship Id="rId8" Type="http://schemas.openxmlformats.org/officeDocument/2006/relationships/hyperlink" Target="https://login.consultant.ru/link/?req=doc&amp;base=LAW&amp;n=510626&amp;dst=187" TargetMode="External"/><Relationship Id="rId51" Type="http://schemas.openxmlformats.org/officeDocument/2006/relationships/hyperlink" Target="https://login.consultant.ru/link/?req=doc&amp;base=LAW&amp;n=510626&amp;dst=467" TargetMode="External"/><Relationship Id="rId3" Type="http://schemas.openxmlformats.org/officeDocument/2006/relationships/settings" Target="settings.xml"/><Relationship Id="rId12" Type="http://schemas.openxmlformats.org/officeDocument/2006/relationships/hyperlink" Target="https://login.consultant.ru/link/?req=doc&amp;base=LAW&amp;n=504021&amp;dst=100215" TargetMode="External"/><Relationship Id="rId17" Type="http://schemas.openxmlformats.org/officeDocument/2006/relationships/hyperlink" Target="https://login.consultant.ru/link/?req=doc&amp;base=LAW&amp;n=416139&amp;dst=100026" TargetMode="External"/><Relationship Id="rId25" Type="http://schemas.openxmlformats.org/officeDocument/2006/relationships/hyperlink" Target="https://login.consultant.ru/link/?req=doc&amp;base=LAW&amp;n=510626&amp;dst=252" TargetMode="External"/><Relationship Id="rId33" Type="http://schemas.openxmlformats.org/officeDocument/2006/relationships/hyperlink" Target="https://login.consultant.ru/link/?req=doc&amp;base=LAW&amp;n=458593&amp;dst=100090" TargetMode="External"/><Relationship Id="rId38" Type="http://schemas.openxmlformats.org/officeDocument/2006/relationships/hyperlink" Target="https://login.consultant.ru/link/?req=doc&amp;base=EXP&amp;n=763941" TargetMode="External"/><Relationship Id="rId46" Type="http://schemas.openxmlformats.org/officeDocument/2006/relationships/hyperlink" Target="https://login.consultant.ru/link/?req=doc&amp;base=EXP&amp;n=763941" TargetMode="External"/><Relationship Id="rId59" Type="http://schemas.openxmlformats.org/officeDocument/2006/relationships/hyperlink" Target="https://login.consultant.ru/link/?req=doc&amp;base=EXP&amp;n=763941" TargetMode="External"/><Relationship Id="rId20" Type="http://schemas.openxmlformats.org/officeDocument/2006/relationships/hyperlink" Target="https://login.consultant.ru/link/?req=doc&amp;base=LAW&amp;n=510626&amp;dst=100252" TargetMode="External"/><Relationship Id="rId41" Type="http://schemas.openxmlformats.org/officeDocument/2006/relationships/hyperlink" Target="https://login.consultant.ru/link/?req=doc&amp;base=EXP&amp;n=763941" TargetMode="External"/><Relationship Id="rId54" Type="http://schemas.openxmlformats.org/officeDocument/2006/relationships/hyperlink" Target="https://login.consultant.ru/link/?req=doc&amp;base=LAW&amp;n=510626&amp;dst=187" TargetMode="External"/><Relationship Id="rId1" Type="http://schemas.openxmlformats.org/officeDocument/2006/relationships/styles" Target="styles.xml"/><Relationship Id="rId6" Type="http://schemas.openxmlformats.org/officeDocument/2006/relationships/hyperlink" Target="https://login.consultant.ru/link/?req=doc&amp;base=LAW&amp;n=510626&amp;dst=224" TargetMode="External"/><Relationship Id="rId15" Type="http://schemas.openxmlformats.org/officeDocument/2006/relationships/hyperlink" Target="https://login.consultant.ru/link/?req=doc&amp;base=LAW&amp;n=303249" TargetMode="External"/><Relationship Id="rId23" Type="http://schemas.openxmlformats.org/officeDocument/2006/relationships/hyperlink" Target="https://login.consultant.ru/link/?req=doc&amp;base=LAW&amp;n=496891" TargetMode="External"/><Relationship Id="rId28" Type="http://schemas.openxmlformats.org/officeDocument/2006/relationships/hyperlink" Target="https://login.consultant.ru/link/?req=doc&amp;base=LAW&amp;n=373853&amp;dst=100010" TargetMode="External"/><Relationship Id="rId36" Type="http://schemas.openxmlformats.org/officeDocument/2006/relationships/hyperlink" Target="https://login.consultant.ru/link/?req=doc&amp;base=EXP&amp;n=763941" TargetMode="External"/><Relationship Id="rId49" Type="http://schemas.openxmlformats.org/officeDocument/2006/relationships/hyperlink" Target="https://login.consultant.ru/link/?req=doc&amp;base=LAW&amp;n=510626" TargetMode="External"/><Relationship Id="rId57" Type="http://schemas.openxmlformats.org/officeDocument/2006/relationships/hyperlink" Target="https://login.consultant.ru/link/?req=doc&amp;base=LAW&amp;n=481361&amp;dst=100059" TargetMode="External"/><Relationship Id="rId10" Type="http://schemas.openxmlformats.org/officeDocument/2006/relationships/hyperlink" Target="https://login.consultant.ru/link/?req=doc&amp;base=LAW&amp;n=510626&amp;dst=101016" TargetMode="External"/><Relationship Id="rId31" Type="http://schemas.openxmlformats.org/officeDocument/2006/relationships/hyperlink" Target="https://login.consultant.ru/link/?req=doc&amp;base=LAW&amp;n=510626&amp;dst=249" TargetMode="External"/><Relationship Id="rId44" Type="http://schemas.openxmlformats.org/officeDocument/2006/relationships/hyperlink" Target="https://login.consultant.ru/link/?req=doc&amp;base=EXP&amp;n=763941" TargetMode="External"/><Relationship Id="rId52" Type="http://schemas.openxmlformats.org/officeDocument/2006/relationships/hyperlink" Target="https://login.consultant.ru/link/?req=doc&amp;base=LAW&amp;n=362297&amp;dst=100249"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ogin.consultant.ru/link/?req=doc&amp;base=LAW&amp;n=510626&amp;dst=18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46</Pages>
  <Words>12903</Words>
  <Characters>73551</Characters>
  <Application>Microsoft Office Word</Application>
  <DocSecurity>0</DocSecurity>
  <Lines>612</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Обухова Анастасия Александровна</dc:creator>
  <cp:lastModifiedBy>Обухова Анастасия Александровна</cp:lastModifiedBy>
  <cp:revision>1</cp:revision>
  <dcterms:created xsi:type="dcterms:W3CDTF">2025-09-04T11:01:00Z</dcterms:created>
  <dcterms:modified xsi:type="dcterms:W3CDTF">2025-09-04T11:02:00Z</dcterms:modified>
</cp:coreProperties>
</file>